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1F" w:rsidRPr="00707C1A" w:rsidRDefault="00024EC7" w:rsidP="004633B8">
      <w:pPr>
        <w:ind w:left="284" w:right="333"/>
        <w:jc w:val="both"/>
        <w:rPr>
          <w:sz w:val="22"/>
          <w:szCs w:val="22"/>
        </w:rPr>
      </w:pPr>
      <w:r w:rsidRPr="00707C1A">
        <w:rPr>
          <w:b/>
          <w:sz w:val="22"/>
          <w:szCs w:val="22"/>
        </w:rPr>
        <w:t>P</w:t>
      </w:r>
      <w:r w:rsidR="00024A6F" w:rsidRPr="00707C1A">
        <w:rPr>
          <w:b/>
          <w:sz w:val="22"/>
          <w:szCs w:val="22"/>
        </w:rPr>
        <w:t>lano de Ensino</w:t>
      </w:r>
      <w:r w:rsidR="000548E0" w:rsidRPr="00707C1A">
        <w:rPr>
          <w:b/>
          <w:sz w:val="22"/>
          <w:szCs w:val="22"/>
        </w:rPr>
        <w:t xml:space="preserve"> (Programa)</w:t>
      </w:r>
    </w:p>
    <w:p w:rsidR="00024EC7" w:rsidRPr="00707C1A" w:rsidRDefault="00B3051F" w:rsidP="004633B8">
      <w:pPr>
        <w:ind w:left="284" w:right="333"/>
        <w:jc w:val="both"/>
        <w:rPr>
          <w:sz w:val="22"/>
          <w:szCs w:val="22"/>
        </w:rPr>
      </w:pPr>
      <w:r w:rsidRPr="00707C1A">
        <w:rPr>
          <w:i/>
          <w:sz w:val="22"/>
          <w:szCs w:val="22"/>
        </w:rPr>
        <w:t xml:space="preserve">(Disciplina: Teoria Geral do </w:t>
      </w:r>
      <w:r w:rsidR="005606D6" w:rsidRPr="00707C1A">
        <w:rPr>
          <w:i/>
          <w:sz w:val="22"/>
          <w:szCs w:val="22"/>
        </w:rPr>
        <w:t xml:space="preserve">Direito Processual </w:t>
      </w:r>
      <w:r w:rsidRPr="00707C1A">
        <w:rPr>
          <w:i/>
          <w:sz w:val="22"/>
          <w:szCs w:val="22"/>
        </w:rPr>
        <w:t>II - Faculdade de Direito - Universidade de Brasília</w:t>
      </w:r>
      <w:r w:rsidR="00DC6B5C" w:rsidRPr="00707C1A">
        <w:rPr>
          <w:i/>
          <w:sz w:val="22"/>
          <w:szCs w:val="22"/>
        </w:rPr>
        <w:t xml:space="preserve"> - UnB</w:t>
      </w:r>
      <w:r w:rsidR="007551F1" w:rsidRPr="00707C1A">
        <w:rPr>
          <w:i/>
          <w:sz w:val="22"/>
          <w:szCs w:val="22"/>
        </w:rPr>
        <w:t xml:space="preserve">. </w:t>
      </w:r>
      <w:r w:rsidR="007551F1" w:rsidRPr="00707C1A">
        <w:rPr>
          <w:sz w:val="22"/>
          <w:szCs w:val="22"/>
        </w:rPr>
        <w:t>Prof. Vallisney de Souza Oliveira</w:t>
      </w:r>
      <w:r w:rsidR="008C5D6B" w:rsidRPr="00707C1A">
        <w:rPr>
          <w:i/>
          <w:sz w:val="22"/>
          <w:szCs w:val="22"/>
        </w:rPr>
        <w:t>)</w:t>
      </w:r>
    </w:p>
    <w:p w:rsidR="00024EC7" w:rsidRPr="00707C1A" w:rsidRDefault="00024EC7" w:rsidP="004633B8">
      <w:pPr>
        <w:ind w:right="333" w:firstLine="284"/>
        <w:jc w:val="both"/>
        <w:rPr>
          <w:sz w:val="22"/>
          <w:szCs w:val="22"/>
        </w:rPr>
      </w:pPr>
      <w:r w:rsidRPr="00707C1A">
        <w:rPr>
          <w:b/>
          <w:sz w:val="22"/>
          <w:szCs w:val="22"/>
        </w:rPr>
        <w:t xml:space="preserve">I) </w:t>
      </w:r>
      <w:r w:rsidR="00024A6F" w:rsidRPr="00707C1A">
        <w:rPr>
          <w:b/>
          <w:sz w:val="22"/>
          <w:szCs w:val="22"/>
        </w:rPr>
        <w:t>OBJETO</w:t>
      </w:r>
      <w:r w:rsidRPr="00707C1A">
        <w:rPr>
          <w:b/>
          <w:sz w:val="22"/>
          <w:szCs w:val="22"/>
        </w:rPr>
        <w:t xml:space="preserve">: </w:t>
      </w:r>
      <w:r w:rsidRPr="00707C1A">
        <w:rPr>
          <w:sz w:val="22"/>
          <w:szCs w:val="22"/>
        </w:rPr>
        <w:t>Estudo</w:t>
      </w:r>
      <w:r w:rsidR="004C7904" w:rsidRPr="00707C1A">
        <w:rPr>
          <w:sz w:val="22"/>
          <w:szCs w:val="22"/>
        </w:rPr>
        <w:t>s</w:t>
      </w:r>
      <w:r w:rsidRPr="00707C1A">
        <w:rPr>
          <w:sz w:val="22"/>
          <w:szCs w:val="22"/>
        </w:rPr>
        <w:t xml:space="preserve"> de Teoria Geral do Processo</w:t>
      </w:r>
      <w:r w:rsidR="00024A6F" w:rsidRPr="00707C1A">
        <w:rPr>
          <w:sz w:val="22"/>
          <w:szCs w:val="22"/>
        </w:rPr>
        <w:t xml:space="preserve"> </w:t>
      </w:r>
      <w:r w:rsidR="006C5832" w:rsidRPr="00707C1A">
        <w:rPr>
          <w:sz w:val="22"/>
          <w:szCs w:val="22"/>
        </w:rPr>
        <w:t xml:space="preserve">Civil </w:t>
      </w:r>
      <w:r w:rsidR="00813B6F">
        <w:rPr>
          <w:sz w:val="22"/>
          <w:szCs w:val="22"/>
        </w:rPr>
        <w:t>(</w:t>
      </w:r>
      <w:r w:rsidR="006C5832" w:rsidRPr="00707C1A">
        <w:rPr>
          <w:sz w:val="22"/>
          <w:szCs w:val="22"/>
        </w:rPr>
        <w:t xml:space="preserve">e, por extensão, </w:t>
      </w:r>
      <w:r w:rsidR="00F83532" w:rsidRPr="00707C1A">
        <w:rPr>
          <w:sz w:val="22"/>
          <w:szCs w:val="22"/>
        </w:rPr>
        <w:t xml:space="preserve">do </w:t>
      </w:r>
      <w:r w:rsidR="006C5832" w:rsidRPr="00707C1A">
        <w:rPr>
          <w:sz w:val="22"/>
          <w:szCs w:val="22"/>
        </w:rPr>
        <w:t xml:space="preserve">Processo Penal e </w:t>
      </w:r>
      <w:r w:rsidR="00B24E49" w:rsidRPr="00707C1A">
        <w:rPr>
          <w:sz w:val="22"/>
          <w:szCs w:val="22"/>
        </w:rPr>
        <w:t xml:space="preserve">Processo do </w:t>
      </w:r>
      <w:r w:rsidR="006C5832" w:rsidRPr="00707C1A">
        <w:rPr>
          <w:sz w:val="22"/>
          <w:szCs w:val="22"/>
        </w:rPr>
        <w:t>Trabalho</w:t>
      </w:r>
      <w:r w:rsidR="00813B6F">
        <w:rPr>
          <w:sz w:val="22"/>
          <w:szCs w:val="22"/>
        </w:rPr>
        <w:t>)</w:t>
      </w:r>
      <w:r w:rsidR="006C5832" w:rsidRPr="00707C1A">
        <w:rPr>
          <w:sz w:val="22"/>
          <w:szCs w:val="22"/>
        </w:rPr>
        <w:t>. Exame e discussão sobre</w:t>
      </w:r>
      <w:r w:rsidR="00024A6F" w:rsidRPr="00707C1A">
        <w:rPr>
          <w:sz w:val="22"/>
          <w:szCs w:val="22"/>
        </w:rPr>
        <w:t xml:space="preserve"> </w:t>
      </w:r>
      <w:r w:rsidRPr="00707C1A">
        <w:rPr>
          <w:sz w:val="22"/>
          <w:szCs w:val="22"/>
        </w:rPr>
        <w:t>institutos processuais</w:t>
      </w:r>
      <w:r w:rsidR="00263858" w:rsidRPr="00707C1A">
        <w:rPr>
          <w:sz w:val="22"/>
          <w:szCs w:val="22"/>
        </w:rPr>
        <w:t xml:space="preserve"> basilares</w:t>
      </w:r>
      <w:r w:rsidR="00D30BC5" w:rsidRPr="00707C1A">
        <w:rPr>
          <w:sz w:val="22"/>
          <w:szCs w:val="22"/>
        </w:rPr>
        <w:t xml:space="preserve"> </w:t>
      </w:r>
      <w:r w:rsidR="006C5832" w:rsidRPr="00707C1A">
        <w:rPr>
          <w:sz w:val="22"/>
          <w:szCs w:val="22"/>
        </w:rPr>
        <w:t>e</w:t>
      </w:r>
      <w:r w:rsidR="00024A6F" w:rsidRPr="00707C1A">
        <w:rPr>
          <w:sz w:val="22"/>
          <w:szCs w:val="22"/>
        </w:rPr>
        <w:t xml:space="preserve"> temas </w:t>
      </w:r>
      <w:r w:rsidR="00D30BC5" w:rsidRPr="00707C1A">
        <w:rPr>
          <w:sz w:val="22"/>
          <w:szCs w:val="22"/>
        </w:rPr>
        <w:t xml:space="preserve">fundamentais de </w:t>
      </w:r>
      <w:r w:rsidR="00415ED6">
        <w:rPr>
          <w:sz w:val="22"/>
          <w:szCs w:val="22"/>
        </w:rPr>
        <w:t>Direito P</w:t>
      </w:r>
      <w:r w:rsidR="00D30BC5" w:rsidRPr="00707C1A">
        <w:rPr>
          <w:sz w:val="22"/>
          <w:szCs w:val="22"/>
        </w:rPr>
        <w:t>rocessual, tendo como referência o direito vigente, a</w:t>
      </w:r>
      <w:r w:rsidR="00263858" w:rsidRPr="00707C1A">
        <w:rPr>
          <w:sz w:val="22"/>
          <w:szCs w:val="22"/>
        </w:rPr>
        <w:t xml:space="preserve"> doutrina e </w:t>
      </w:r>
      <w:r w:rsidR="00D30BC5" w:rsidRPr="00707C1A">
        <w:rPr>
          <w:sz w:val="22"/>
          <w:szCs w:val="22"/>
        </w:rPr>
        <w:t xml:space="preserve">a </w:t>
      </w:r>
      <w:r w:rsidRPr="00707C1A">
        <w:rPr>
          <w:sz w:val="22"/>
          <w:szCs w:val="22"/>
        </w:rPr>
        <w:t>jurisprudência</w:t>
      </w:r>
      <w:r w:rsidR="006C5832" w:rsidRPr="00707C1A">
        <w:rPr>
          <w:sz w:val="22"/>
          <w:szCs w:val="22"/>
        </w:rPr>
        <w:t>, e</w:t>
      </w:r>
      <w:r w:rsidR="00B24E49" w:rsidRPr="00707C1A">
        <w:rPr>
          <w:sz w:val="22"/>
          <w:szCs w:val="22"/>
        </w:rPr>
        <w:t xml:space="preserve">m especial </w:t>
      </w:r>
      <w:r w:rsidR="00F83532" w:rsidRPr="00707C1A">
        <w:rPr>
          <w:sz w:val="22"/>
          <w:szCs w:val="22"/>
        </w:rPr>
        <w:t>sobre</w:t>
      </w:r>
      <w:r w:rsidR="000548E0" w:rsidRPr="00707C1A">
        <w:rPr>
          <w:sz w:val="22"/>
          <w:szCs w:val="22"/>
        </w:rPr>
        <w:t xml:space="preserve"> </w:t>
      </w:r>
      <w:r w:rsidR="00B24E49" w:rsidRPr="00707C1A">
        <w:rPr>
          <w:b/>
          <w:sz w:val="22"/>
          <w:szCs w:val="22"/>
        </w:rPr>
        <w:t>Jurisdição, Competência</w:t>
      </w:r>
      <w:r w:rsidR="006C5832" w:rsidRPr="00707C1A">
        <w:rPr>
          <w:b/>
          <w:sz w:val="22"/>
          <w:szCs w:val="22"/>
        </w:rPr>
        <w:t xml:space="preserve"> e Sujeitos do Processo</w:t>
      </w:r>
      <w:r w:rsidR="006C5832" w:rsidRPr="00707C1A">
        <w:rPr>
          <w:sz w:val="22"/>
          <w:szCs w:val="22"/>
        </w:rPr>
        <w:t>.</w:t>
      </w:r>
    </w:p>
    <w:p w:rsidR="000973D7" w:rsidRPr="00707C1A" w:rsidRDefault="00024EC7" w:rsidP="00D43AC9">
      <w:pPr>
        <w:pStyle w:val="Ttulo1"/>
        <w:ind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 xml:space="preserve">    II) CONTEÚDO</w:t>
      </w:r>
      <w:r w:rsidR="00AE1F33" w:rsidRPr="00707C1A">
        <w:rPr>
          <w:sz w:val="22"/>
          <w:szCs w:val="22"/>
        </w:rPr>
        <w:t xml:space="preserve"> PROGRAMÁTICO</w:t>
      </w:r>
      <w:r w:rsidRPr="00707C1A">
        <w:rPr>
          <w:sz w:val="22"/>
          <w:szCs w:val="22"/>
        </w:rPr>
        <w:t>:</w:t>
      </w:r>
    </w:p>
    <w:p w:rsidR="00326304" w:rsidRPr="00707C1A" w:rsidRDefault="00F1215A" w:rsidP="00326304">
      <w:pPr>
        <w:numPr>
          <w:ilvl w:val="0"/>
          <w:numId w:val="1"/>
        </w:numPr>
        <w:ind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>JURISDIÇÃO</w:t>
      </w:r>
      <w:r w:rsidR="00D43AC9" w:rsidRPr="00707C1A">
        <w:rPr>
          <w:sz w:val="22"/>
          <w:szCs w:val="22"/>
        </w:rPr>
        <w:t>/</w:t>
      </w:r>
      <w:proofErr w:type="gramStart"/>
      <w:r w:rsidR="00D43AC9" w:rsidRPr="00707C1A">
        <w:rPr>
          <w:sz w:val="22"/>
          <w:szCs w:val="22"/>
        </w:rPr>
        <w:t>“</w:t>
      </w:r>
      <w:proofErr w:type="gramEnd"/>
      <w:r w:rsidR="00D43AC9" w:rsidRPr="00707C1A">
        <w:rPr>
          <w:sz w:val="22"/>
          <w:szCs w:val="22"/>
        </w:rPr>
        <w:t>COMPETÊNCIA”</w:t>
      </w:r>
      <w:r w:rsidR="00326304" w:rsidRPr="00707C1A">
        <w:rPr>
          <w:sz w:val="22"/>
          <w:szCs w:val="22"/>
        </w:rPr>
        <w:t xml:space="preserve"> INTERNACIONAL: Jurisdição: Princípios. </w:t>
      </w:r>
      <w:r w:rsidRPr="00707C1A">
        <w:rPr>
          <w:sz w:val="22"/>
          <w:szCs w:val="22"/>
        </w:rPr>
        <w:t xml:space="preserve">Limites da Jurisdição Nacional. </w:t>
      </w:r>
      <w:r w:rsidR="00D43AC9" w:rsidRPr="00707C1A">
        <w:rPr>
          <w:sz w:val="22"/>
          <w:szCs w:val="22"/>
        </w:rPr>
        <w:t xml:space="preserve">Classificação. Exclusiva/Concorrente. </w:t>
      </w:r>
      <w:r w:rsidR="00326304" w:rsidRPr="00707C1A">
        <w:rPr>
          <w:sz w:val="22"/>
          <w:szCs w:val="22"/>
        </w:rPr>
        <w:t xml:space="preserve">Cooperação Internacional: Homologação de </w:t>
      </w:r>
      <w:r w:rsidR="00D43AC9" w:rsidRPr="00707C1A">
        <w:rPr>
          <w:sz w:val="22"/>
          <w:szCs w:val="22"/>
        </w:rPr>
        <w:t>Decisão</w:t>
      </w:r>
      <w:r w:rsidR="00326304" w:rsidRPr="00707C1A">
        <w:rPr>
          <w:sz w:val="22"/>
          <w:szCs w:val="22"/>
        </w:rPr>
        <w:t xml:space="preserve"> estrangeira, carta rogatória, auxílio direto.</w:t>
      </w:r>
      <w:r w:rsidR="00707C1A">
        <w:rPr>
          <w:sz w:val="22"/>
          <w:szCs w:val="22"/>
        </w:rPr>
        <w:t>..</w:t>
      </w:r>
    </w:p>
    <w:p w:rsidR="00326304" w:rsidRPr="00707C1A" w:rsidRDefault="00326304" w:rsidP="00326304">
      <w:pPr>
        <w:numPr>
          <w:ilvl w:val="0"/>
          <w:numId w:val="1"/>
        </w:numPr>
        <w:ind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>COMPETÊNCIA</w:t>
      </w:r>
      <w:r w:rsidR="00D43AC9" w:rsidRPr="00707C1A">
        <w:rPr>
          <w:sz w:val="22"/>
          <w:szCs w:val="22"/>
        </w:rPr>
        <w:t xml:space="preserve"> INTERNA</w:t>
      </w:r>
      <w:r w:rsidRPr="00707C1A">
        <w:rPr>
          <w:sz w:val="22"/>
          <w:szCs w:val="22"/>
        </w:rPr>
        <w:t xml:space="preserve">: Critérios. Aspectos Gerais no CPC. Classificação. Competência Absoluta e Relativa. </w:t>
      </w:r>
      <w:r w:rsidR="00F1215A" w:rsidRPr="00707C1A">
        <w:rPr>
          <w:sz w:val="22"/>
          <w:szCs w:val="22"/>
        </w:rPr>
        <w:t>Competência Territorial</w:t>
      </w:r>
      <w:r w:rsidR="00135A2E" w:rsidRPr="00707C1A">
        <w:rPr>
          <w:sz w:val="22"/>
          <w:szCs w:val="22"/>
        </w:rPr>
        <w:t xml:space="preserve"> no CPC</w:t>
      </w:r>
      <w:r w:rsidR="00F1215A" w:rsidRPr="00707C1A">
        <w:rPr>
          <w:sz w:val="22"/>
          <w:szCs w:val="22"/>
        </w:rPr>
        <w:t xml:space="preserve">. </w:t>
      </w:r>
      <w:r w:rsidRPr="00707C1A">
        <w:rPr>
          <w:sz w:val="22"/>
          <w:szCs w:val="22"/>
        </w:rPr>
        <w:t xml:space="preserve">Conexão e Prevenção. Competência Penal: </w:t>
      </w:r>
      <w:r w:rsidR="00135A2E" w:rsidRPr="00707C1A">
        <w:rPr>
          <w:sz w:val="22"/>
          <w:szCs w:val="22"/>
        </w:rPr>
        <w:t>Espécies</w:t>
      </w:r>
      <w:r w:rsidRPr="00707C1A">
        <w:rPr>
          <w:sz w:val="22"/>
          <w:szCs w:val="22"/>
        </w:rPr>
        <w:t xml:space="preserve">. </w:t>
      </w:r>
      <w:r w:rsidR="00135A2E" w:rsidRPr="00707C1A">
        <w:rPr>
          <w:sz w:val="22"/>
          <w:szCs w:val="22"/>
        </w:rPr>
        <w:t>Competência territorial. M</w:t>
      </w:r>
      <w:r w:rsidR="001F2FB5">
        <w:rPr>
          <w:sz w:val="22"/>
          <w:szCs w:val="22"/>
        </w:rPr>
        <w:t>ecanismos</w:t>
      </w:r>
      <w:r w:rsidR="00135A2E" w:rsidRPr="00707C1A">
        <w:rPr>
          <w:sz w:val="22"/>
          <w:szCs w:val="22"/>
        </w:rPr>
        <w:t xml:space="preserve"> de controle da Competência</w:t>
      </w:r>
      <w:r w:rsidR="00863A41" w:rsidRPr="00707C1A">
        <w:rPr>
          <w:sz w:val="22"/>
          <w:szCs w:val="22"/>
        </w:rPr>
        <w:t>.</w:t>
      </w:r>
    </w:p>
    <w:p w:rsidR="007342EA" w:rsidRPr="00707C1A" w:rsidRDefault="00051066" w:rsidP="00DC22C1">
      <w:pPr>
        <w:numPr>
          <w:ilvl w:val="0"/>
          <w:numId w:val="1"/>
        </w:numPr>
        <w:ind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 xml:space="preserve">PARTES. </w:t>
      </w:r>
      <w:r w:rsidR="006C5832" w:rsidRPr="00707C1A">
        <w:rPr>
          <w:sz w:val="22"/>
          <w:szCs w:val="22"/>
        </w:rPr>
        <w:t xml:space="preserve">Conceito. </w:t>
      </w:r>
      <w:r w:rsidRPr="00707C1A">
        <w:rPr>
          <w:sz w:val="22"/>
          <w:szCs w:val="22"/>
        </w:rPr>
        <w:t>Capacidade</w:t>
      </w:r>
      <w:r w:rsidR="00024A6F" w:rsidRPr="00707C1A">
        <w:rPr>
          <w:sz w:val="22"/>
          <w:szCs w:val="22"/>
        </w:rPr>
        <w:t>.</w:t>
      </w:r>
      <w:r w:rsidRPr="00707C1A">
        <w:rPr>
          <w:sz w:val="22"/>
          <w:szCs w:val="22"/>
        </w:rPr>
        <w:t xml:space="preserve"> Substituição</w:t>
      </w:r>
      <w:r w:rsidR="0085539C" w:rsidRPr="00707C1A">
        <w:rPr>
          <w:sz w:val="22"/>
          <w:szCs w:val="22"/>
        </w:rPr>
        <w:t>.</w:t>
      </w:r>
      <w:r w:rsidR="00F1215A" w:rsidRPr="00707C1A">
        <w:rPr>
          <w:sz w:val="22"/>
          <w:szCs w:val="22"/>
        </w:rPr>
        <w:t xml:space="preserve"> Sucessão.</w:t>
      </w:r>
      <w:r w:rsidRPr="00707C1A">
        <w:rPr>
          <w:sz w:val="22"/>
          <w:szCs w:val="22"/>
        </w:rPr>
        <w:t xml:space="preserve"> </w:t>
      </w:r>
      <w:r w:rsidR="00D43AC9" w:rsidRPr="00707C1A">
        <w:rPr>
          <w:sz w:val="22"/>
          <w:szCs w:val="22"/>
        </w:rPr>
        <w:t xml:space="preserve">Alienação de coisa litigiosa. </w:t>
      </w:r>
      <w:r w:rsidR="007342EA" w:rsidRPr="00707C1A">
        <w:rPr>
          <w:sz w:val="22"/>
          <w:szCs w:val="22"/>
        </w:rPr>
        <w:t xml:space="preserve">Direitos e Deveres. Responsabilidade. </w:t>
      </w:r>
      <w:r w:rsidR="00171108" w:rsidRPr="00707C1A">
        <w:rPr>
          <w:sz w:val="22"/>
          <w:szCs w:val="22"/>
        </w:rPr>
        <w:t>L</w:t>
      </w:r>
      <w:r w:rsidR="007342EA" w:rsidRPr="00707C1A">
        <w:rPr>
          <w:sz w:val="22"/>
          <w:szCs w:val="22"/>
        </w:rPr>
        <w:t>ITISCONSÓRCIO: Classificação. Ativo e Passivo. Necessário e Facultativo</w:t>
      </w:r>
      <w:r w:rsidR="00371012" w:rsidRPr="00707C1A">
        <w:rPr>
          <w:sz w:val="22"/>
          <w:szCs w:val="22"/>
        </w:rPr>
        <w:t xml:space="preserve"> (Multitudinário)</w:t>
      </w:r>
      <w:r w:rsidR="007342EA" w:rsidRPr="00707C1A">
        <w:rPr>
          <w:sz w:val="22"/>
          <w:szCs w:val="22"/>
        </w:rPr>
        <w:t>. U</w:t>
      </w:r>
      <w:r w:rsidR="00171108" w:rsidRPr="00707C1A">
        <w:rPr>
          <w:sz w:val="22"/>
          <w:szCs w:val="22"/>
        </w:rPr>
        <w:t xml:space="preserve">niforme e </w:t>
      </w:r>
      <w:r w:rsidR="00F1215A" w:rsidRPr="00707C1A">
        <w:rPr>
          <w:sz w:val="22"/>
          <w:szCs w:val="22"/>
        </w:rPr>
        <w:t>S</w:t>
      </w:r>
      <w:r w:rsidR="00171108" w:rsidRPr="00707C1A">
        <w:rPr>
          <w:sz w:val="22"/>
          <w:szCs w:val="22"/>
        </w:rPr>
        <w:t>imples</w:t>
      </w:r>
      <w:r w:rsidR="00D43AC9" w:rsidRPr="00707C1A">
        <w:rPr>
          <w:sz w:val="22"/>
          <w:szCs w:val="22"/>
        </w:rPr>
        <w:t>..</w:t>
      </w:r>
      <w:r w:rsidR="00171108" w:rsidRPr="00707C1A">
        <w:rPr>
          <w:sz w:val="22"/>
          <w:szCs w:val="22"/>
        </w:rPr>
        <w:t>.</w:t>
      </w:r>
      <w:r w:rsidR="00F1215A" w:rsidRPr="00707C1A">
        <w:rPr>
          <w:sz w:val="22"/>
          <w:szCs w:val="22"/>
        </w:rPr>
        <w:t xml:space="preserve"> PARTE no Processo Coletivo. Legitimidade e outros aspectos.</w:t>
      </w:r>
    </w:p>
    <w:p w:rsidR="00051066" w:rsidRPr="00707C1A" w:rsidRDefault="00E7174C" w:rsidP="00E84966">
      <w:pPr>
        <w:numPr>
          <w:ilvl w:val="0"/>
          <w:numId w:val="1"/>
        </w:numPr>
        <w:ind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 xml:space="preserve">INTERVENÇÃO DE TERCEIROS: </w:t>
      </w:r>
      <w:r w:rsidR="008505FA" w:rsidRPr="00707C1A">
        <w:rPr>
          <w:sz w:val="22"/>
          <w:szCs w:val="22"/>
        </w:rPr>
        <w:t>Assistência</w:t>
      </w:r>
      <w:r w:rsidR="00FE4EAC" w:rsidRPr="00707C1A">
        <w:rPr>
          <w:sz w:val="22"/>
          <w:szCs w:val="22"/>
        </w:rPr>
        <w:t xml:space="preserve"> </w:t>
      </w:r>
      <w:r w:rsidR="00BF3183" w:rsidRPr="00707C1A">
        <w:rPr>
          <w:sz w:val="22"/>
          <w:szCs w:val="22"/>
        </w:rPr>
        <w:t>Litisconsorcial e Simples</w:t>
      </w:r>
      <w:r w:rsidR="0085539C" w:rsidRPr="00707C1A">
        <w:rPr>
          <w:sz w:val="22"/>
          <w:szCs w:val="22"/>
        </w:rPr>
        <w:t xml:space="preserve">.  </w:t>
      </w:r>
      <w:r w:rsidR="00BB3C4E" w:rsidRPr="00707C1A">
        <w:rPr>
          <w:sz w:val="22"/>
          <w:szCs w:val="22"/>
        </w:rPr>
        <w:t>Assistência</w:t>
      </w:r>
      <w:r w:rsidR="00BF3183" w:rsidRPr="00707C1A">
        <w:rPr>
          <w:sz w:val="22"/>
          <w:szCs w:val="22"/>
        </w:rPr>
        <w:t xml:space="preserve"> </w:t>
      </w:r>
      <w:r w:rsidR="006C5832" w:rsidRPr="00707C1A">
        <w:rPr>
          <w:sz w:val="22"/>
          <w:szCs w:val="22"/>
        </w:rPr>
        <w:t>a</w:t>
      </w:r>
      <w:r w:rsidR="00BB3C4E" w:rsidRPr="00707C1A">
        <w:rPr>
          <w:sz w:val="22"/>
          <w:szCs w:val="22"/>
        </w:rPr>
        <w:t>os entes públicos</w:t>
      </w:r>
      <w:r w:rsidR="00171108" w:rsidRPr="00707C1A">
        <w:rPr>
          <w:sz w:val="22"/>
          <w:szCs w:val="22"/>
        </w:rPr>
        <w:t>.</w:t>
      </w:r>
      <w:r w:rsidR="00385DB2" w:rsidRPr="00707C1A">
        <w:rPr>
          <w:sz w:val="22"/>
          <w:szCs w:val="22"/>
        </w:rPr>
        <w:t xml:space="preserve"> </w:t>
      </w:r>
      <w:r w:rsidR="00BF3183" w:rsidRPr="00707C1A">
        <w:rPr>
          <w:sz w:val="22"/>
          <w:szCs w:val="22"/>
        </w:rPr>
        <w:t>Assistência no Processo Penal.</w:t>
      </w:r>
      <w:r w:rsidR="008F7347" w:rsidRPr="00707C1A">
        <w:rPr>
          <w:sz w:val="22"/>
          <w:szCs w:val="22"/>
        </w:rPr>
        <w:t xml:space="preserve"> </w:t>
      </w:r>
      <w:r w:rsidR="00EE10F1" w:rsidRPr="00707C1A">
        <w:rPr>
          <w:sz w:val="22"/>
          <w:szCs w:val="22"/>
        </w:rPr>
        <w:t>D</w:t>
      </w:r>
      <w:r w:rsidR="00DA1937" w:rsidRPr="00707C1A">
        <w:rPr>
          <w:sz w:val="22"/>
          <w:szCs w:val="22"/>
        </w:rPr>
        <w:t>enunciação d</w:t>
      </w:r>
      <w:r w:rsidR="00051066" w:rsidRPr="00707C1A">
        <w:rPr>
          <w:sz w:val="22"/>
          <w:szCs w:val="22"/>
        </w:rPr>
        <w:t>a Lide</w:t>
      </w:r>
      <w:r w:rsidR="007342EA" w:rsidRPr="00707C1A">
        <w:rPr>
          <w:sz w:val="22"/>
          <w:szCs w:val="22"/>
        </w:rPr>
        <w:t>.</w:t>
      </w:r>
      <w:r w:rsidR="00051066" w:rsidRPr="00707C1A">
        <w:rPr>
          <w:sz w:val="22"/>
          <w:szCs w:val="22"/>
        </w:rPr>
        <w:t xml:space="preserve"> Chamamento ao Processo.</w:t>
      </w:r>
      <w:r w:rsidR="00765025" w:rsidRPr="00707C1A">
        <w:rPr>
          <w:sz w:val="22"/>
          <w:szCs w:val="22"/>
        </w:rPr>
        <w:t xml:space="preserve"> </w:t>
      </w:r>
      <w:proofErr w:type="spellStart"/>
      <w:r w:rsidR="00051066" w:rsidRPr="00707C1A">
        <w:rPr>
          <w:i/>
          <w:sz w:val="22"/>
          <w:szCs w:val="22"/>
        </w:rPr>
        <w:t>Amicus</w:t>
      </w:r>
      <w:proofErr w:type="spellEnd"/>
      <w:r w:rsidR="00051066" w:rsidRPr="00707C1A">
        <w:rPr>
          <w:i/>
          <w:sz w:val="22"/>
          <w:szCs w:val="22"/>
        </w:rPr>
        <w:t xml:space="preserve"> </w:t>
      </w:r>
      <w:proofErr w:type="spellStart"/>
      <w:r w:rsidR="00051066" w:rsidRPr="00707C1A">
        <w:rPr>
          <w:i/>
          <w:sz w:val="22"/>
          <w:szCs w:val="22"/>
        </w:rPr>
        <w:t>curiae</w:t>
      </w:r>
      <w:proofErr w:type="spellEnd"/>
      <w:r w:rsidR="00051066" w:rsidRPr="00707C1A">
        <w:rPr>
          <w:sz w:val="22"/>
          <w:szCs w:val="22"/>
        </w:rPr>
        <w:t>. Desconsideração da Personalidade Jurídica</w:t>
      </w:r>
      <w:r w:rsidR="006C5832" w:rsidRPr="00707C1A">
        <w:rPr>
          <w:sz w:val="22"/>
          <w:szCs w:val="22"/>
        </w:rPr>
        <w:t xml:space="preserve">. </w:t>
      </w:r>
      <w:r w:rsidR="001D57FD" w:rsidRPr="00707C1A">
        <w:rPr>
          <w:sz w:val="22"/>
          <w:szCs w:val="22"/>
        </w:rPr>
        <w:t>A</w:t>
      </w:r>
      <w:r w:rsidR="006C5832" w:rsidRPr="00707C1A">
        <w:rPr>
          <w:sz w:val="22"/>
          <w:szCs w:val="22"/>
        </w:rPr>
        <w:t xml:space="preserve">ções interventivas: </w:t>
      </w:r>
      <w:r w:rsidR="007342EA" w:rsidRPr="00707C1A">
        <w:rPr>
          <w:sz w:val="22"/>
          <w:szCs w:val="22"/>
        </w:rPr>
        <w:t>Oposição</w:t>
      </w:r>
      <w:r w:rsidR="006C5832" w:rsidRPr="00707C1A">
        <w:rPr>
          <w:sz w:val="22"/>
          <w:szCs w:val="22"/>
        </w:rPr>
        <w:t>;</w:t>
      </w:r>
      <w:r w:rsidR="007342EA" w:rsidRPr="00707C1A">
        <w:rPr>
          <w:sz w:val="22"/>
          <w:szCs w:val="22"/>
        </w:rPr>
        <w:t xml:space="preserve"> Embargos de Terceiros</w:t>
      </w:r>
      <w:r w:rsidR="006C5832" w:rsidRPr="00707C1A">
        <w:rPr>
          <w:sz w:val="22"/>
          <w:szCs w:val="22"/>
        </w:rPr>
        <w:t>.</w:t>
      </w:r>
      <w:r w:rsidR="003B09F8" w:rsidRPr="00707C1A">
        <w:rPr>
          <w:sz w:val="22"/>
          <w:szCs w:val="22"/>
        </w:rPr>
        <w:t xml:space="preserve"> Restituição de coisas apreendidas.</w:t>
      </w:r>
    </w:p>
    <w:p w:rsidR="00F1215A" w:rsidRPr="00707C1A" w:rsidRDefault="00024A6F" w:rsidP="00326304">
      <w:pPr>
        <w:numPr>
          <w:ilvl w:val="0"/>
          <w:numId w:val="1"/>
        </w:numPr>
        <w:ind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 xml:space="preserve">SUJEITOS DO PROCESSO: JUIZ: Poderes e Deveres. </w:t>
      </w:r>
      <w:r w:rsidR="00135A2E" w:rsidRPr="00707C1A">
        <w:rPr>
          <w:sz w:val="22"/>
          <w:szCs w:val="22"/>
        </w:rPr>
        <w:t xml:space="preserve">Responsabilidade Civil. </w:t>
      </w:r>
      <w:r w:rsidRPr="00707C1A">
        <w:rPr>
          <w:sz w:val="22"/>
          <w:szCs w:val="22"/>
        </w:rPr>
        <w:t xml:space="preserve">Impedimento e Suspeição.  AUXILIARES: Escrivão. Atividade. Delegação. Oficial de Justiça, Perito </w:t>
      </w:r>
      <w:r w:rsidR="006C5832" w:rsidRPr="00707C1A">
        <w:rPr>
          <w:sz w:val="22"/>
          <w:szCs w:val="22"/>
        </w:rPr>
        <w:t>e demais auxiliares</w:t>
      </w:r>
      <w:r w:rsidRPr="00707C1A">
        <w:rPr>
          <w:sz w:val="22"/>
          <w:szCs w:val="22"/>
        </w:rPr>
        <w:t xml:space="preserve">. Atribuições. MINISTÉRIO PÚBLICO: Funções. Prerrogativas. </w:t>
      </w:r>
      <w:r w:rsidR="00D43AC9" w:rsidRPr="00707C1A">
        <w:rPr>
          <w:sz w:val="22"/>
          <w:szCs w:val="22"/>
        </w:rPr>
        <w:t xml:space="preserve">Direitos e </w:t>
      </w:r>
      <w:r w:rsidRPr="00707C1A">
        <w:rPr>
          <w:sz w:val="22"/>
          <w:szCs w:val="22"/>
        </w:rPr>
        <w:t>Deveres. Atuação</w:t>
      </w:r>
      <w:r w:rsidR="00D43AC9" w:rsidRPr="00707C1A">
        <w:rPr>
          <w:sz w:val="22"/>
          <w:szCs w:val="22"/>
        </w:rPr>
        <w:t xml:space="preserve"> Processual</w:t>
      </w:r>
      <w:r w:rsidRPr="00707C1A">
        <w:rPr>
          <w:sz w:val="22"/>
          <w:szCs w:val="22"/>
        </w:rPr>
        <w:t>.</w:t>
      </w:r>
    </w:p>
    <w:p w:rsidR="00385DB2" w:rsidRPr="00707C1A" w:rsidRDefault="00135A2E" w:rsidP="00B03CB9">
      <w:pPr>
        <w:numPr>
          <w:ilvl w:val="0"/>
          <w:numId w:val="1"/>
        </w:numPr>
        <w:ind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 xml:space="preserve">SUJEITOS DO PROCESSO: </w:t>
      </w:r>
      <w:r w:rsidR="00F1215A" w:rsidRPr="00707C1A">
        <w:rPr>
          <w:sz w:val="22"/>
          <w:szCs w:val="22"/>
        </w:rPr>
        <w:t xml:space="preserve">ADVOGADO. </w:t>
      </w:r>
      <w:r w:rsidR="00024A6F" w:rsidRPr="00707C1A">
        <w:rPr>
          <w:sz w:val="22"/>
          <w:szCs w:val="22"/>
        </w:rPr>
        <w:t>ADVOCACIA</w:t>
      </w:r>
      <w:r w:rsidR="00F1215A" w:rsidRPr="00707C1A">
        <w:rPr>
          <w:sz w:val="22"/>
          <w:szCs w:val="22"/>
        </w:rPr>
        <w:t xml:space="preserve"> </w:t>
      </w:r>
      <w:r w:rsidR="00024A6F" w:rsidRPr="00707C1A">
        <w:rPr>
          <w:sz w:val="22"/>
          <w:szCs w:val="22"/>
        </w:rPr>
        <w:t>PÚBLICA. DEFENSORIA PÚBLICA:</w:t>
      </w:r>
      <w:r w:rsidRPr="00707C1A">
        <w:rPr>
          <w:sz w:val="22"/>
          <w:szCs w:val="22"/>
        </w:rPr>
        <w:t xml:space="preserve"> </w:t>
      </w:r>
      <w:r w:rsidR="00024A6F" w:rsidRPr="00707C1A">
        <w:rPr>
          <w:sz w:val="22"/>
          <w:szCs w:val="22"/>
        </w:rPr>
        <w:t>Funções</w:t>
      </w:r>
      <w:r w:rsidRPr="00707C1A">
        <w:rPr>
          <w:sz w:val="22"/>
          <w:szCs w:val="22"/>
        </w:rPr>
        <w:t>, direitos, deveres e prerrogativas</w:t>
      </w:r>
      <w:r w:rsidR="00024A6F" w:rsidRPr="00707C1A">
        <w:rPr>
          <w:sz w:val="22"/>
          <w:szCs w:val="22"/>
        </w:rPr>
        <w:t>. Assistência Judiciária Gratuita.</w:t>
      </w:r>
      <w:r w:rsidR="00F1215A" w:rsidRPr="00707C1A">
        <w:rPr>
          <w:sz w:val="22"/>
          <w:szCs w:val="22"/>
        </w:rPr>
        <w:t xml:space="preserve"> </w:t>
      </w:r>
      <w:r w:rsidR="000548E0" w:rsidRPr="00707C1A">
        <w:rPr>
          <w:sz w:val="22"/>
          <w:szCs w:val="22"/>
        </w:rPr>
        <w:t>DESPESAS E GRATUIDADE. Despesas</w:t>
      </w:r>
      <w:r w:rsidR="00B86257" w:rsidRPr="00707C1A">
        <w:rPr>
          <w:sz w:val="22"/>
          <w:szCs w:val="22"/>
        </w:rPr>
        <w:t>.</w:t>
      </w:r>
      <w:r w:rsidR="000548E0" w:rsidRPr="00707C1A">
        <w:rPr>
          <w:sz w:val="22"/>
          <w:szCs w:val="22"/>
        </w:rPr>
        <w:t xml:space="preserve"> Custas</w:t>
      </w:r>
      <w:r w:rsidR="00326304" w:rsidRPr="00707C1A">
        <w:rPr>
          <w:sz w:val="22"/>
          <w:szCs w:val="22"/>
        </w:rPr>
        <w:t>;</w:t>
      </w:r>
      <w:r w:rsidR="000548E0" w:rsidRPr="00707C1A">
        <w:rPr>
          <w:sz w:val="22"/>
          <w:szCs w:val="22"/>
        </w:rPr>
        <w:t xml:space="preserve"> Honorários Advocatícios.</w:t>
      </w:r>
    </w:p>
    <w:p w:rsidR="000F3654" w:rsidRPr="00707C1A" w:rsidRDefault="00765025" w:rsidP="000F3654">
      <w:pPr>
        <w:ind w:right="333" w:firstLine="284"/>
        <w:jc w:val="both"/>
        <w:rPr>
          <w:sz w:val="22"/>
          <w:szCs w:val="22"/>
        </w:rPr>
      </w:pPr>
      <w:r w:rsidRPr="00707C1A">
        <w:rPr>
          <w:b/>
          <w:sz w:val="22"/>
          <w:szCs w:val="22"/>
        </w:rPr>
        <w:t xml:space="preserve">III) METODOLOGIA: </w:t>
      </w:r>
      <w:r w:rsidRPr="00707C1A">
        <w:rPr>
          <w:sz w:val="22"/>
          <w:szCs w:val="22"/>
        </w:rPr>
        <w:t>Aulas expositivas</w:t>
      </w:r>
      <w:r w:rsidR="004C7904" w:rsidRPr="00707C1A">
        <w:rPr>
          <w:sz w:val="22"/>
          <w:szCs w:val="22"/>
        </w:rPr>
        <w:t xml:space="preserve">, com </w:t>
      </w:r>
      <w:r w:rsidR="00813B6F">
        <w:rPr>
          <w:sz w:val="22"/>
          <w:szCs w:val="22"/>
        </w:rPr>
        <w:t xml:space="preserve">abertura para perguntas e respostas </w:t>
      </w:r>
      <w:r w:rsidR="004C7904" w:rsidRPr="00707C1A">
        <w:rPr>
          <w:sz w:val="22"/>
          <w:szCs w:val="22"/>
        </w:rPr>
        <w:t>(diálogo)</w:t>
      </w:r>
      <w:r w:rsidR="00DE7442">
        <w:rPr>
          <w:sz w:val="22"/>
          <w:szCs w:val="22"/>
        </w:rPr>
        <w:t>,</w:t>
      </w:r>
      <w:r w:rsidR="006C5832" w:rsidRPr="00707C1A">
        <w:rPr>
          <w:sz w:val="22"/>
          <w:szCs w:val="22"/>
        </w:rPr>
        <w:t xml:space="preserve"> e</w:t>
      </w:r>
      <w:r w:rsidR="00415ED6">
        <w:rPr>
          <w:sz w:val="22"/>
          <w:szCs w:val="22"/>
        </w:rPr>
        <w:t xml:space="preserve"> </w:t>
      </w:r>
      <w:r w:rsidR="006C5832" w:rsidRPr="00707C1A">
        <w:rPr>
          <w:sz w:val="22"/>
          <w:szCs w:val="22"/>
        </w:rPr>
        <w:t>Questionários</w:t>
      </w:r>
      <w:r w:rsidR="00813B6F">
        <w:rPr>
          <w:sz w:val="22"/>
          <w:szCs w:val="22"/>
        </w:rPr>
        <w:t xml:space="preserve"> </w:t>
      </w:r>
      <w:r w:rsidR="001F2FB5">
        <w:rPr>
          <w:sz w:val="22"/>
          <w:szCs w:val="22"/>
        </w:rPr>
        <w:t>(</w:t>
      </w:r>
      <w:r w:rsidR="00813B6F">
        <w:rPr>
          <w:sz w:val="22"/>
          <w:szCs w:val="22"/>
        </w:rPr>
        <w:t>resolvidos em sala</w:t>
      </w:r>
      <w:r w:rsidR="001F2FB5">
        <w:rPr>
          <w:sz w:val="22"/>
          <w:szCs w:val="22"/>
        </w:rPr>
        <w:t xml:space="preserve"> e como trabalhos obrigatórios)</w:t>
      </w:r>
      <w:r w:rsidR="00415ED6">
        <w:rPr>
          <w:sz w:val="22"/>
          <w:szCs w:val="22"/>
        </w:rPr>
        <w:t>.</w:t>
      </w:r>
      <w:r w:rsidR="001F2FB5">
        <w:rPr>
          <w:sz w:val="22"/>
          <w:szCs w:val="22"/>
        </w:rPr>
        <w:t xml:space="preserve"> As provas visam aferir os conhecimentos acumulados e os questionários servem como exercício de fixação e de aprendizagem.</w:t>
      </w:r>
    </w:p>
    <w:p w:rsidR="00135A2E" w:rsidRPr="00707C1A" w:rsidRDefault="00135A2E" w:rsidP="00135A2E">
      <w:pPr>
        <w:ind w:right="333" w:firstLine="284"/>
        <w:jc w:val="both"/>
        <w:rPr>
          <w:b/>
          <w:sz w:val="22"/>
          <w:szCs w:val="22"/>
        </w:rPr>
      </w:pPr>
      <w:r w:rsidRPr="00707C1A">
        <w:rPr>
          <w:b/>
          <w:sz w:val="22"/>
          <w:szCs w:val="22"/>
        </w:rPr>
        <w:t>IV)</w:t>
      </w:r>
      <w:r w:rsidRPr="00707C1A">
        <w:rPr>
          <w:sz w:val="22"/>
          <w:szCs w:val="22"/>
        </w:rPr>
        <w:t xml:space="preserve"> </w:t>
      </w:r>
      <w:r w:rsidRPr="00707C1A">
        <w:rPr>
          <w:b/>
          <w:sz w:val="22"/>
          <w:szCs w:val="22"/>
        </w:rPr>
        <w:t xml:space="preserve">CALENDÁRIO DE PROVAS E </w:t>
      </w:r>
      <w:r w:rsidR="001F2FB5">
        <w:rPr>
          <w:b/>
          <w:sz w:val="22"/>
          <w:szCs w:val="22"/>
        </w:rPr>
        <w:t>QUESTIONÁRIOS</w:t>
      </w:r>
      <w:r w:rsidRPr="00707C1A">
        <w:rPr>
          <w:b/>
          <w:sz w:val="22"/>
          <w:szCs w:val="22"/>
        </w:rPr>
        <w:t>:</w:t>
      </w:r>
    </w:p>
    <w:tbl>
      <w:tblPr>
        <w:tblStyle w:val="Tabelacomgrade"/>
        <w:tblW w:w="0" w:type="auto"/>
        <w:tblInd w:w="559" w:type="dxa"/>
        <w:tblLook w:val="04A0"/>
      </w:tblPr>
      <w:tblGrid>
        <w:gridCol w:w="2433"/>
        <w:gridCol w:w="2245"/>
        <w:gridCol w:w="2693"/>
      </w:tblGrid>
      <w:tr w:rsidR="00135A2E" w:rsidRPr="00707C1A" w:rsidTr="000633CE">
        <w:tc>
          <w:tcPr>
            <w:tcW w:w="2433" w:type="dxa"/>
          </w:tcPr>
          <w:p w:rsidR="00135A2E" w:rsidRPr="00707C1A" w:rsidRDefault="00135A2E" w:rsidP="000633CE">
            <w:pPr>
              <w:ind w:right="333"/>
              <w:jc w:val="both"/>
              <w:rPr>
                <w:sz w:val="22"/>
                <w:szCs w:val="22"/>
              </w:rPr>
            </w:pPr>
            <w:r w:rsidRPr="00707C1A">
              <w:rPr>
                <w:sz w:val="22"/>
                <w:szCs w:val="22"/>
              </w:rPr>
              <w:t>PROVA 1</w:t>
            </w:r>
          </w:p>
        </w:tc>
        <w:tc>
          <w:tcPr>
            <w:tcW w:w="2245" w:type="dxa"/>
          </w:tcPr>
          <w:p w:rsidR="00135A2E" w:rsidRPr="00707C1A" w:rsidRDefault="005F0AFE" w:rsidP="00CF7EBA">
            <w:pPr>
              <w:ind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F7E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/10</w:t>
            </w:r>
            <w:r w:rsidR="00135A2E" w:rsidRPr="00707C1A">
              <w:rPr>
                <w:sz w:val="22"/>
                <w:szCs w:val="22"/>
              </w:rPr>
              <w:t>/2019 (</w:t>
            </w:r>
            <w:proofErr w:type="spellStart"/>
            <w:r>
              <w:rPr>
                <w:sz w:val="22"/>
                <w:szCs w:val="22"/>
              </w:rPr>
              <w:t>Qua</w:t>
            </w:r>
            <w:proofErr w:type="spellEnd"/>
            <w:r w:rsidR="00135A2E" w:rsidRPr="00707C1A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135A2E" w:rsidRPr="00707C1A" w:rsidRDefault="00415ED6" w:rsidP="000633CE">
            <w:pPr>
              <w:ind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Pontos 1, 2 e 3</w:t>
            </w:r>
          </w:p>
        </w:tc>
      </w:tr>
      <w:tr w:rsidR="00135A2E" w:rsidRPr="00707C1A" w:rsidTr="000633CE">
        <w:tc>
          <w:tcPr>
            <w:tcW w:w="2433" w:type="dxa"/>
          </w:tcPr>
          <w:p w:rsidR="00135A2E" w:rsidRPr="00707C1A" w:rsidRDefault="00415ED6" w:rsidP="000633CE">
            <w:pPr>
              <w:ind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PROVA 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245" w:type="dxa"/>
          </w:tcPr>
          <w:p w:rsidR="00135A2E" w:rsidRPr="00707C1A" w:rsidRDefault="00135A2E" w:rsidP="005F0AFE">
            <w:pPr>
              <w:ind w:right="333"/>
              <w:jc w:val="both"/>
              <w:rPr>
                <w:sz w:val="22"/>
                <w:szCs w:val="22"/>
              </w:rPr>
            </w:pPr>
            <w:r w:rsidRPr="00707C1A">
              <w:rPr>
                <w:sz w:val="22"/>
                <w:szCs w:val="22"/>
              </w:rPr>
              <w:t>2</w:t>
            </w:r>
            <w:r w:rsidR="005F0AFE">
              <w:rPr>
                <w:sz w:val="22"/>
                <w:szCs w:val="22"/>
              </w:rPr>
              <w:t>7</w:t>
            </w:r>
            <w:r w:rsidRPr="00707C1A">
              <w:rPr>
                <w:sz w:val="22"/>
                <w:szCs w:val="22"/>
              </w:rPr>
              <w:t>/</w:t>
            </w:r>
            <w:r w:rsidR="005F0AFE">
              <w:rPr>
                <w:sz w:val="22"/>
                <w:szCs w:val="22"/>
              </w:rPr>
              <w:t>11</w:t>
            </w:r>
            <w:r w:rsidR="00D36418">
              <w:rPr>
                <w:sz w:val="22"/>
                <w:szCs w:val="22"/>
              </w:rPr>
              <w:t>/2019 (</w:t>
            </w:r>
            <w:proofErr w:type="spellStart"/>
            <w:r w:rsidR="00D36418">
              <w:rPr>
                <w:sz w:val="22"/>
                <w:szCs w:val="22"/>
              </w:rPr>
              <w:t>Q</w:t>
            </w:r>
            <w:r w:rsidRPr="00707C1A">
              <w:rPr>
                <w:sz w:val="22"/>
                <w:szCs w:val="22"/>
              </w:rPr>
              <w:t>ua</w:t>
            </w:r>
            <w:proofErr w:type="spellEnd"/>
            <w:r w:rsidRPr="00707C1A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135A2E" w:rsidRPr="00707C1A" w:rsidRDefault="00415ED6" w:rsidP="000633CE">
            <w:pPr>
              <w:ind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Pontos 3, 4 e 5</w:t>
            </w:r>
          </w:p>
        </w:tc>
      </w:tr>
      <w:tr w:rsidR="00135A2E" w:rsidRPr="00707C1A" w:rsidTr="000633CE">
        <w:tc>
          <w:tcPr>
            <w:tcW w:w="2433" w:type="dxa"/>
          </w:tcPr>
          <w:p w:rsidR="00135A2E" w:rsidRPr="00707C1A" w:rsidRDefault="00135A2E" w:rsidP="000633CE">
            <w:pPr>
              <w:ind w:right="333"/>
              <w:jc w:val="both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135A2E" w:rsidRPr="00707C1A" w:rsidRDefault="00135A2E" w:rsidP="000633CE">
            <w:pPr>
              <w:ind w:right="333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35A2E" w:rsidRPr="00707C1A" w:rsidRDefault="00135A2E" w:rsidP="000633CE">
            <w:pPr>
              <w:ind w:right="333"/>
              <w:jc w:val="both"/>
              <w:rPr>
                <w:sz w:val="22"/>
                <w:szCs w:val="22"/>
              </w:rPr>
            </w:pPr>
          </w:p>
        </w:tc>
      </w:tr>
    </w:tbl>
    <w:p w:rsidR="00135A2E" w:rsidRPr="00707C1A" w:rsidRDefault="00135A2E" w:rsidP="00135A2E">
      <w:pPr>
        <w:ind w:right="333" w:firstLine="284"/>
        <w:jc w:val="both"/>
        <w:rPr>
          <w:b/>
          <w:sz w:val="22"/>
          <w:szCs w:val="22"/>
        </w:rPr>
      </w:pPr>
    </w:p>
    <w:tbl>
      <w:tblPr>
        <w:tblStyle w:val="Tabelacomgrade"/>
        <w:tblW w:w="0" w:type="auto"/>
        <w:tblInd w:w="559" w:type="dxa"/>
        <w:tblLook w:val="04A0"/>
      </w:tblPr>
      <w:tblGrid>
        <w:gridCol w:w="2433"/>
        <w:gridCol w:w="2993"/>
        <w:gridCol w:w="1945"/>
      </w:tblGrid>
      <w:tr w:rsidR="00135A2E" w:rsidRPr="00707C1A" w:rsidTr="000633CE">
        <w:tc>
          <w:tcPr>
            <w:tcW w:w="2433" w:type="dxa"/>
          </w:tcPr>
          <w:p w:rsidR="00135A2E" w:rsidRPr="00707C1A" w:rsidRDefault="00415ED6" w:rsidP="000633CE">
            <w:pPr>
              <w:ind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QUESTIONÁRIO</w:t>
            </w:r>
            <w:r w:rsidR="00DE7442">
              <w:rPr>
                <w:sz w:val="22"/>
                <w:szCs w:val="22"/>
              </w:rPr>
              <w:t xml:space="preserve"> </w:t>
            </w:r>
            <w:proofErr w:type="gramStart"/>
            <w:r w:rsidR="00DE7442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993" w:type="dxa"/>
          </w:tcPr>
          <w:p w:rsidR="00135A2E" w:rsidRPr="00707C1A" w:rsidRDefault="00DE7442" w:rsidP="000633CE">
            <w:pPr>
              <w:ind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Entrega </w:t>
            </w:r>
            <w:r w:rsidR="00D36418">
              <w:rPr>
                <w:sz w:val="22"/>
                <w:szCs w:val="22"/>
              </w:rPr>
              <w:t>até 30/09/2019</w:t>
            </w:r>
          </w:p>
        </w:tc>
        <w:tc>
          <w:tcPr>
            <w:tcW w:w="1945" w:type="dxa"/>
          </w:tcPr>
          <w:p w:rsidR="00135A2E" w:rsidRPr="00707C1A" w:rsidRDefault="00DE7442" w:rsidP="000633CE">
            <w:pPr>
              <w:ind w:right="33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Quest</w:t>
            </w:r>
            <w:proofErr w:type="spellEnd"/>
            <w:r w:rsidR="00D36418">
              <w:rPr>
                <w:sz w:val="22"/>
                <w:szCs w:val="22"/>
              </w:rPr>
              <w:t xml:space="preserve"> </w:t>
            </w:r>
            <w:proofErr w:type="gramStart"/>
            <w:r w:rsidR="00D36418">
              <w:rPr>
                <w:sz w:val="22"/>
                <w:szCs w:val="22"/>
              </w:rPr>
              <w:t>1</w:t>
            </w:r>
            <w:proofErr w:type="gramEnd"/>
          </w:p>
        </w:tc>
      </w:tr>
      <w:tr w:rsidR="00DE7442" w:rsidRPr="00707C1A" w:rsidTr="000633CE">
        <w:tc>
          <w:tcPr>
            <w:tcW w:w="2433" w:type="dxa"/>
          </w:tcPr>
          <w:p w:rsidR="00DE7442" w:rsidRDefault="00DE7442" w:rsidP="000633CE">
            <w:pPr>
              <w:ind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QUESTIONÁRIO 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993" w:type="dxa"/>
          </w:tcPr>
          <w:p w:rsidR="00DE7442" w:rsidRDefault="00DE7442" w:rsidP="000633CE">
            <w:pPr>
              <w:ind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Entrega até 24/11/2019</w:t>
            </w:r>
          </w:p>
        </w:tc>
        <w:tc>
          <w:tcPr>
            <w:tcW w:w="1945" w:type="dxa"/>
          </w:tcPr>
          <w:p w:rsidR="00DE7442" w:rsidRPr="00707C1A" w:rsidRDefault="00DE7442" w:rsidP="00DE7442">
            <w:pPr>
              <w:ind w:right="33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</w:tr>
    </w:tbl>
    <w:p w:rsidR="00415ED6" w:rsidRDefault="00415ED6" w:rsidP="000F3654">
      <w:pPr>
        <w:ind w:right="333" w:firstLine="284"/>
        <w:jc w:val="both"/>
        <w:rPr>
          <w:b/>
          <w:sz w:val="22"/>
          <w:szCs w:val="22"/>
        </w:rPr>
      </w:pPr>
    </w:p>
    <w:p w:rsidR="00AC46F2" w:rsidRDefault="00765025" w:rsidP="00AC46F2">
      <w:pPr>
        <w:ind w:right="333" w:firstLine="284"/>
        <w:jc w:val="both"/>
        <w:rPr>
          <w:sz w:val="22"/>
          <w:szCs w:val="22"/>
        </w:rPr>
      </w:pPr>
      <w:r w:rsidRPr="00707C1A">
        <w:rPr>
          <w:b/>
          <w:sz w:val="22"/>
          <w:szCs w:val="22"/>
        </w:rPr>
        <w:t>V</w:t>
      </w:r>
      <w:r w:rsidR="0034643B" w:rsidRPr="00707C1A">
        <w:rPr>
          <w:b/>
          <w:sz w:val="22"/>
          <w:szCs w:val="22"/>
        </w:rPr>
        <w:t>)</w:t>
      </w:r>
      <w:r w:rsidR="004C7904" w:rsidRPr="00707C1A">
        <w:rPr>
          <w:b/>
          <w:sz w:val="22"/>
          <w:szCs w:val="22"/>
        </w:rPr>
        <w:t xml:space="preserve"> </w:t>
      </w:r>
      <w:r w:rsidR="00D9279E">
        <w:rPr>
          <w:b/>
          <w:sz w:val="22"/>
          <w:szCs w:val="22"/>
        </w:rPr>
        <w:t>QESTIONÁRIOS</w:t>
      </w:r>
      <w:r w:rsidR="00DE7442">
        <w:rPr>
          <w:b/>
          <w:sz w:val="22"/>
          <w:szCs w:val="22"/>
        </w:rPr>
        <w:t xml:space="preserve"> OBRIGATÓRIOS</w:t>
      </w:r>
      <w:r w:rsidR="005C05BD" w:rsidRPr="00707C1A">
        <w:rPr>
          <w:sz w:val="22"/>
          <w:szCs w:val="22"/>
        </w:rPr>
        <w:t xml:space="preserve">: </w:t>
      </w:r>
      <w:r w:rsidR="00415ED6">
        <w:rPr>
          <w:sz w:val="22"/>
          <w:szCs w:val="22"/>
        </w:rPr>
        <w:t xml:space="preserve">Até a data </w:t>
      </w:r>
      <w:r w:rsidR="00DE7442">
        <w:rPr>
          <w:sz w:val="22"/>
          <w:szCs w:val="22"/>
        </w:rPr>
        <w:t>fixada</w:t>
      </w:r>
      <w:r w:rsidR="00415ED6">
        <w:rPr>
          <w:sz w:val="22"/>
          <w:szCs w:val="22"/>
        </w:rPr>
        <w:t xml:space="preserve"> deve ser enviado</w:t>
      </w:r>
      <w:r w:rsidR="00DE7442">
        <w:rPr>
          <w:sz w:val="22"/>
          <w:szCs w:val="22"/>
        </w:rPr>
        <w:t xml:space="preserve"> o respectivo questionário:</w:t>
      </w:r>
      <w:r w:rsidR="00415ED6">
        <w:rPr>
          <w:sz w:val="22"/>
          <w:szCs w:val="22"/>
        </w:rPr>
        <w:t xml:space="preserve"> para o </w:t>
      </w:r>
      <w:r w:rsidR="00415ED6" w:rsidRPr="00813B6F">
        <w:rPr>
          <w:i/>
          <w:sz w:val="22"/>
          <w:szCs w:val="22"/>
        </w:rPr>
        <w:t>email</w:t>
      </w:r>
      <w:r w:rsidR="00415ED6">
        <w:rPr>
          <w:sz w:val="22"/>
          <w:szCs w:val="22"/>
        </w:rPr>
        <w:t xml:space="preserve"> do professor e </w:t>
      </w:r>
      <w:r w:rsidR="00DE7442">
        <w:rPr>
          <w:sz w:val="22"/>
          <w:szCs w:val="22"/>
        </w:rPr>
        <w:t xml:space="preserve">para o email </w:t>
      </w:r>
      <w:r w:rsidR="00415ED6">
        <w:rPr>
          <w:sz w:val="22"/>
          <w:szCs w:val="22"/>
        </w:rPr>
        <w:t>da Monitoria. A não entrega d</w:t>
      </w:r>
      <w:r w:rsidR="001F2FB5">
        <w:rPr>
          <w:sz w:val="22"/>
          <w:szCs w:val="22"/>
        </w:rPr>
        <w:t>o q</w:t>
      </w:r>
      <w:r w:rsidR="00813B6F">
        <w:rPr>
          <w:sz w:val="22"/>
          <w:szCs w:val="22"/>
        </w:rPr>
        <w:t xml:space="preserve">uestionário com as respectivas respostas acarreta a redução </w:t>
      </w:r>
      <w:r w:rsidR="001F2FB5">
        <w:rPr>
          <w:sz w:val="22"/>
          <w:szCs w:val="22"/>
        </w:rPr>
        <w:t xml:space="preserve">na respectiva prova </w:t>
      </w:r>
      <w:r w:rsidR="00813B6F">
        <w:rPr>
          <w:sz w:val="22"/>
          <w:szCs w:val="22"/>
        </w:rPr>
        <w:t xml:space="preserve">de </w:t>
      </w:r>
      <w:r w:rsidR="00813B6F" w:rsidRPr="001F2FB5">
        <w:rPr>
          <w:b/>
          <w:sz w:val="22"/>
          <w:szCs w:val="22"/>
        </w:rPr>
        <w:t>um ponto</w:t>
      </w:r>
      <w:r w:rsidR="00813B6F">
        <w:rPr>
          <w:sz w:val="22"/>
          <w:szCs w:val="22"/>
        </w:rPr>
        <w:t xml:space="preserve"> por cada questionário não entregue. Os </w:t>
      </w:r>
      <w:r w:rsidR="00415ED6">
        <w:rPr>
          <w:sz w:val="22"/>
          <w:szCs w:val="22"/>
        </w:rPr>
        <w:t>questionários</w:t>
      </w:r>
      <w:r w:rsidR="00813B6F">
        <w:rPr>
          <w:sz w:val="22"/>
          <w:szCs w:val="22"/>
        </w:rPr>
        <w:t xml:space="preserve"> podem ser feitos individualmente ou em dupla.</w:t>
      </w:r>
      <w:r w:rsidR="00DE7442">
        <w:rPr>
          <w:sz w:val="22"/>
          <w:szCs w:val="22"/>
        </w:rPr>
        <w:t xml:space="preserve"> Deixar de responder </w:t>
      </w:r>
      <w:r w:rsidR="00CB1B57">
        <w:rPr>
          <w:sz w:val="22"/>
          <w:szCs w:val="22"/>
        </w:rPr>
        <w:t>5</w:t>
      </w:r>
      <w:r w:rsidR="00DE7442">
        <w:rPr>
          <w:sz w:val="22"/>
          <w:szCs w:val="22"/>
        </w:rPr>
        <w:t xml:space="preserve">% </w:t>
      </w:r>
      <w:r w:rsidR="001F2FB5">
        <w:rPr>
          <w:sz w:val="22"/>
          <w:szCs w:val="22"/>
        </w:rPr>
        <w:t xml:space="preserve">(ou mais) </w:t>
      </w:r>
      <w:r w:rsidR="00DE7442">
        <w:rPr>
          <w:sz w:val="22"/>
          <w:szCs w:val="22"/>
        </w:rPr>
        <w:t>das questões ou dar respostas insuficientes pode acarretar a diminuição de meio (até um)</w:t>
      </w:r>
      <w:r w:rsidR="00CF7EBA">
        <w:rPr>
          <w:sz w:val="22"/>
          <w:szCs w:val="22"/>
        </w:rPr>
        <w:t xml:space="preserve"> ponto na prova respectiva</w:t>
      </w:r>
      <w:r w:rsidR="00DE7442">
        <w:rPr>
          <w:sz w:val="22"/>
          <w:szCs w:val="22"/>
        </w:rPr>
        <w:t>.</w:t>
      </w:r>
      <w:r w:rsidR="00CB1B57">
        <w:rPr>
          <w:sz w:val="22"/>
          <w:szCs w:val="22"/>
        </w:rPr>
        <w:t xml:space="preserve"> Também haverá diminuição de meio ponto na prova se forem constatadas perguntas copiadas (ou reprodução) entre duplas ou entre trabalhos individuais.</w:t>
      </w:r>
    </w:p>
    <w:p w:rsidR="00813B6F" w:rsidRPr="00813B6F" w:rsidRDefault="00813B6F" w:rsidP="00813B6F">
      <w:pPr>
        <w:ind w:right="333" w:firstLine="284"/>
        <w:jc w:val="both"/>
        <w:rPr>
          <w:sz w:val="22"/>
          <w:szCs w:val="22"/>
        </w:rPr>
      </w:pPr>
      <w:proofErr w:type="gramStart"/>
      <w:r w:rsidRPr="00707C1A">
        <w:rPr>
          <w:b/>
          <w:sz w:val="22"/>
          <w:szCs w:val="22"/>
        </w:rPr>
        <w:lastRenderedPageBreak/>
        <w:t>VI)</w:t>
      </w:r>
      <w:proofErr w:type="gramEnd"/>
      <w:r>
        <w:rPr>
          <w:sz w:val="22"/>
          <w:szCs w:val="22"/>
        </w:rPr>
        <w:t xml:space="preserve"> </w:t>
      </w:r>
      <w:r w:rsidRPr="00707C1A">
        <w:rPr>
          <w:b/>
          <w:sz w:val="22"/>
          <w:szCs w:val="22"/>
        </w:rPr>
        <w:t xml:space="preserve">PROVAS: </w:t>
      </w:r>
      <w:r w:rsidR="00DE7442">
        <w:rPr>
          <w:sz w:val="22"/>
          <w:szCs w:val="22"/>
        </w:rPr>
        <w:t>Durante as provas é</w:t>
      </w:r>
      <w:r w:rsidRPr="00707C1A">
        <w:rPr>
          <w:sz w:val="22"/>
          <w:szCs w:val="22"/>
        </w:rPr>
        <w:t xml:space="preserve"> permitida apenas a consulta da legislação escrita (Códigos/</w:t>
      </w:r>
      <w:proofErr w:type="spellStart"/>
      <w:r w:rsidRPr="00707C1A">
        <w:rPr>
          <w:i/>
          <w:sz w:val="22"/>
          <w:szCs w:val="22"/>
        </w:rPr>
        <w:t>Vade</w:t>
      </w:r>
      <w:proofErr w:type="spellEnd"/>
      <w:r w:rsidRPr="00707C1A">
        <w:rPr>
          <w:i/>
          <w:sz w:val="22"/>
          <w:szCs w:val="22"/>
        </w:rPr>
        <w:t xml:space="preserve"> </w:t>
      </w:r>
      <w:proofErr w:type="spellStart"/>
      <w:r w:rsidRPr="00707C1A">
        <w:rPr>
          <w:i/>
          <w:sz w:val="22"/>
          <w:szCs w:val="22"/>
        </w:rPr>
        <w:t>Mecum</w:t>
      </w:r>
      <w:proofErr w:type="spellEnd"/>
      <w:r w:rsidRPr="00707C1A">
        <w:rPr>
          <w:sz w:val="22"/>
          <w:szCs w:val="22"/>
        </w:rPr>
        <w:t xml:space="preserve">). Cada prova valerá nota </w:t>
      </w:r>
      <w:r>
        <w:rPr>
          <w:sz w:val="22"/>
          <w:szCs w:val="22"/>
        </w:rPr>
        <w:t>10,0</w:t>
      </w:r>
      <w:r w:rsidRPr="00707C1A">
        <w:rPr>
          <w:sz w:val="22"/>
          <w:szCs w:val="22"/>
        </w:rPr>
        <w:t xml:space="preserve"> (</w:t>
      </w:r>
      <w:r w:rsidR="00CF7EBA">
        <w:rPr>
          <w:sz w:val="22"/>
          <w:szCs w:val="22"/>
        </w:rPr>
        <w:t>d</w:t>
      </w:r>
      <w:r>
        <w:rPr>
          <w:sz w:val="22"/>
          <w:szCs w:val="22"/>
        </w:rPr>
        <w:t>ez</w:t>
      </w:r>
      <w:r w:rsidRPr="00707C1A">
        <w:rPr>
          <w:sz w:val="22"/>
          <w:szCs w:val="22"/>
        </w:rPr>
        <w:t>)</w:t>
      </w:r>
      <w:r>
        <w:rPr>
          <w:sz w:val="22"/>
          <w:szCs w:val="22"/>
        </w:rPr>
        <w:t xml:space="preserve">, diminuindo-se um ponto daquele que não enviou o questionário até a data </w:t>
      </w:r>
      <w:r w:rsidR="00DE7442">
        <w:rPr>
          <w:sz w:val="22"/>
          <w:szCs w:val="22"/>
        </w:rPr>
        <w:t>designada</w:t>
      </w:r>
      <w:r w:rsidRPr="00707C1A">
        <w:rPr>
          <w:sz w:val="22"/>
          <w:szCs w:val="22"/>
        </w:rPr>
        <w:t>.</w:t>
      </w:r>
      <w:r>
        <w:rPr>
          <w:sz w:val="22"/>
          <w:szCs w:val="22"/>
        </w:rPr>
        <w:t xml:space="preserve"> Ao final, soma</w:t>
      </w:r>
      <w:r w:rsidR="00DE7442">
        <w:rPr>
          <w:sz w:val="22"/>
          <w:szCs w:val="22"/>
        </w:rPr>
        <w:t>m</w:t>
      </w:r>
      <w:r>
        <w:rPr>
          <w:sz w:val="22"/>
          <w:szCs w:val="22"/>
        </w:rPr>
        <w:t xml:space="preserve">-se e </w:t>
      </w:r>
      <w:r w:rsidR="00D9279E">
        <w:rPr>
          <w:sz w:val="22"/>
          <w:szCs w:val="22"/>
        </w:rPr>
        <w:t xml:space="preserve">se </w:t>
      </w:r>
      <w:r>
        <w:rPr>
          <w:sz w:val="22"/>
          <w:szCs w:val="22"/>
        </w:rPr>
        <w:t>divide</w:t>
      </w:r>
      <w:r w:rsidR="00D9279E">
        <w:rPr>
          <w:sz w:val="22"/>
          <w:szCs w:val="22"/>
        </w:rPr>
        <w:t>m</w:t>
      </w:r>
      <w:r>
        <w:rPr>
          <w:sz w:val="22"/>
          <w:szCs w:val="22"/>
        </w:rPr>
        <w:t xml:space="preserve"> as duas notas, formando-se a média para a respectiva menção</w:t>
      </w:r>
      <w:r w:rsidR="00D9279E">
        <w:rPr>
          <w:sz w:val="22"/>
          <w:szCs w:val="22"/>
        </w:rPr>
        <w:t>.</w:t>
      </w:r>
      <w:r w:rsidR="00DE7442">
        <w:rPr>
          <w:sz w:val="22"/>
          <w:szCs w:val="22"/>
        </w:rPr>
        <w:t xml:space="preserve"> Na média final haverá arredondamento da menção até meio ponto: acima de 4,5 para </w:t>
      </w:r>
      <w:proofErr w:type="gramStart"/>
      <w:r w:rsidR="00DE7442">
        <w:rPr>
          <w:sz w:val="22"/>
          <w:szCs w:val="22"/>
        </w:rPr>
        <w:t>5</w:t>
      </w:r>
      <w:proofErr w:type="gramEnd"/>
      <w:r w:rsidR="00DE7442">
        <w:rPr>
          <w:sz w:val="22"/>
          <w:szCs w:val="22"/>
        </w:rPr>
        <w:t xml:space="preserve"> (MM); acima de 6,5 para 7 (MS); acima de 8,5 para 9,0 (SS).</w:t>
      </w:r>
    </w:p>
    <w:p w:rsidR="00813B6F" w:rsidRPr="00707C1A" w:rsidRDefault="00813B6F" w:rsidP="00813B6F">
      <w:pPr>
        <w:ind w:right="333" w:firstLine="284"/>
        <w:jc w:val="both"/>
        <w:rPr>
          <w:sz w:val="22"/>
          <w:szCs w:val="22"/>
        </w:rPr>
      </w:pPr>
      <w:r w:rsidRPr="00707C1A">
        <w:rPr>
          <w:sz w:val="22"/>
          <w:szCs w:val="22"/>
        </w:rPr>
        <w:t>Somente haverá prova de Segunda Chamada mediante apresentação de Atestado Médico. Como regra, a Prova de segunda Chamada, nas aulas seguintes à prova, será ORAL e</w:t>
      </w:r>
      <w:r w:rsidR="00DE7442">
        <w:rPr>
          <w:sz w:val="22"/>
          <w:szCs w:val="22"/>
        </w:rPr>
        <w:t>/ou sem consulta à legislação e será realizada no decorrer das aulas.</w:t>
      </w:r>
    </w:p>
    <w:p w:rsidR="00024EC7" w:rsidRPr="00707C1A" w:rsidRDefault="004C7904" w:rsidP="004633B8">
      <w:pPr>
        <w:ind w:right="333" w:firstLine="284"/>
        <w:jc w:val="both"/>
        <w:rPr>
          <w:b/>
          <w:sz w:val="22"/>
          <w:szCs w:val="22"/>
        </w:rPr>
      </w:pPr>
      <w:r w:rsidRPr="00707C1A">
        <w:rPr>
          <w:b/>
          <w:sz w:val="22"/>
          <w:szCs w:val="22"/>
        </w:rPr>
        <w:t>VI</w:t>
      </w:r>
      <w:r w:rsidR="00135A2E" w:rsidRPr="00707C1A">
        <w:rPr>
          <w:b/>
          <w:sz w:val="22"/>
          <w:szCs w:val="22"/>
        </w:rPr>
        <w:t>I</w:t>
      </w:r>
      <w:r w:rsidRPr="00707C1A">
        <w:rPr>
          <w:b/>
          <w:sz w:val="22"/>
          <w:szCs w:val="22"/>
        </w:rPr>
        <w:t>)</w:t>
      </w:r>
      <w:proofErr w:type="gramStart"/>
      <w:r w:rsidRPr="00707C1A">
        <w:rPr>
          <w:b/>
          <w:sz w:val="22"/>
          <w:szCs w:val="22"/>
        </w:rPr>
        <w:t xml:space="preserve"> </w:t>
      </w:r>
      <w:r w:rsidR="00024EC7" w:rsidRPr="00707C1A">
        <w:rPr>
          <w:b/>
          <w:sz w:val="22"/>
          <w:szCs w:val="22"/>
        </w:rPr>
        <w:t xml:space="preserve"> </w:t>
      </w:r>
      <w:proofErr w:type="gramEnd"/>
      <w:r w:rsidR="00024EC7" w:rsidRPr="00707C1A">
        <w:rPr>
          <w:b/>
          <w:sz w:val="22"/>
          <w:szCs w:val="22"/>
        </w:rPr>
        <w:t xml:space="preserve">BIBLIOGRAFIA </w:t>
      </w:r>
      <w:r w:rsidR="00135A2E" w:rsidRPr="00707C1A">
        <w:rPr>
          <w:b/>
          <w:sz w:val="22"/>
          <w:szCs w:val="22"/>
        </w:rPr>
        <w:t>ELEMENTAR</w:t>
      </w:r>
      <w:r w:rsidR="00E46C18" w:rsidRPr="00707C1A">
        <w:rPr>
          <w:b/>
          <w:sz w:val="22"/>
          <w:szCs w:val="22"/>
        </w:rPr>
        <w:t xml:space="preserve"> (Manuais)</w:t>
      </w:r>
      <w:r w:rsidR="00536912" w:rsidRPr="00707C1A">
        <w:rPr>
          <w:b/>
          <w:sz w:val="22"/>
          <w:szCs w:val="22"/>
        </w:rPr>
        <w:t>:</w:t>
      </w:r>
    </w:p>
    <w:p w:rsidR="00135A2E" w:rsidRPr="00707C1A" w:rsidRDefault="00135A2E" w:rsidP="00135A2E">
      <w:pPr>
        <w:pStyle w:val="Corpodetexto2"/>
        <w:spacing w:line="240" w:lineRule="auto"/>
        <w:ind w:left="284" w:right="333"/>
        <w:rPr>
          <w:sz w:val="22"/>
          <w:szCs w:val="22"/>
        </w:rPr>
      </w:pPr>
      <w:r w:rsidRPr="00707C1A">
        <w:rPr>
          <w:sz w:val="22"/>
          <w:szCs w:val="22"/>
        </w:rPr>
        <w:t xml:space="preserve">DIDIER JR., </w:t>
      </w:r>
      <w:proofErr w:type="spellStart"/>
      <w:r w:rsidRPr="00707C1A">
        <w:rPr>
          <w:sz w:val="22"/>
          <w:szCs w:val="22"/>
        </w:rPr>
        <w:t>Fredie</w:t>
      </w:r>
      <w:proofErr w:type="spellEnd"/>
      <w:r w:rsidRPr="00707C1A">
        <w:rPr>
          <w:sz w:val="22"/>
          <w:szCs w:val="22"/>
        </w:rPr>
        <w:t xml:space="preserve">. </w:t>
      </w:r>
      <w:r w:rsidRPr="00707C1A">
        <w:rPr>
          <w:i/>
          <w:sz w:val="22"/>
          <w:szCs w:val="22"/>
        </w:rPr>
        <w:t>Curso de Direito Processual civil</w:t>
      </w:r>
      <w:r w:rsidRPr="00707C1A">
        <w:rPr>
          <w:sz w:val="22"/>
          <w:szCs w:val="22"/>
        </w:rPr>
        <w:t xml:space="preserve">. Salvador: Ed. </w:t>
      </w:r>
      <w:proofErr w:type="spellStart"/>
      <w:r w:rsidRPr="00707C1A">
        <w:rPr>
          <w:sz w:val="22"/>
          <w:szCs w:val="22"/>
        </w:rPr>
        <w:t>Juspodvm</w:t>
      </w:r>
      <w:proofErr w:type="spellEnd"/>
      <w:r w:rsidRPr="00707C1A">
        <w:rPr>
          <w:sz w:val="22"/>
          <w:szCs w:val="22"/>
        </w:rPr>
        <w:t>, v. 1 e 2.</w:t>
      </w:r>
    </w:p>
    <w:p w:rsidR="00135A2E" w:rsidRPr="00707C1A" w:rsidRDefault="00135A2E" w:rsidP="00135A2E">
      <w:pPr>
        <w:pStyle w:val="Corpodetexto2"/>
        <w:spacing w:line="240" w:lineRule="auto"/>
        <w:ind w:left="284" w:right="333"/>
        <w:rPr>
          <w:sz w:val="22"/>
          <w:szCs w:val="22"/>
        </w:rPr>
      </w:pPr>
      <w:r w:rsidRPr="00707C1A">
        <w:rPr>
          <w:sz w:val="22"/>
          <w:szCs w:val="22"/>
        </w:rPr>
        <w:t xml:space="preserve">MARINONI, Luiz Guilherme; MITIDIERO, Daniel. </w:t>
      </w:r>
      <w:r w:rsidRPr="00707C1A">
        <w:rPr>
          <w:i/>
          <w:sz w:val="22"/>
          <w:szCs w:val="22"/>
        </w:rPr>
        <w:t>Novo Curso de Processo Civil</w:t>
      </w:r>
      <w:r w:rsidRPr="00707C1A">
        <w:rPr>
          <w:sz w:val="22"/>
          <w:szCs w:val="22"/>
        </w:rPr>
        <w:t>, volumes 1 e 2. São Paulo: Ed. Revista dos Tribunais.</w:t>
      </w:r>
    </w:p>
    <w:p w:rsidR="00135A2E" w:rsidRPr="00707C1A" w:rsidRDefault="00135A2E" w:rsidP="00135A2E">
      <w:pPr>
        <w:ind w:left="284"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 xml:space="preserve">CÂMARA, Alexandre Freitas. </w:t>
      </w:r>
      <w:r w:rsidRPr="00707C1A">
        <w:rPr>
          <w:i/>
          <w:sz w:val="22"/>
          <w:szCs w:val="22"/>
        </w:rPr>
        <w:t>O Novo Processo Civil</w:t>
      </w:r>
      <w:r w:rsidRPr="00707C1A">
        <w:rPr>
          <w:sz w:val="22"/>
          <w:szCs w:val="22"/>
        </w:rPr>
        <w:t>. São Paulo: Ed. Atlas</w:t>
      </w:r>
    </w:p>
    <w:p w:rsidR="00135A2E" w:rsidRPr="00707C1A" w:rsidRDefault="00135A2E" w:rsidP="00135A2E">
      <w:pPr>
        <w:ind w:left="284"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 xml:space="preserve">THEODORO JÚNIOR, Humberto. </w:t>
      </w:r>
      <w:r w:rsidRPr="00707C1A">
        <w:rPr>
          <w:i/>
          <w:sz w:val="22"/>
          <w:szCs w:val="22"/>
        </w:rPr>
        <w:t>Curso de Direito Processual Civil</w:t>
      </w:r>
      <w:r w:rsidRPr="00707C1A">
        <w:rPr>
          <w:sz w:val="22"/>
          <w:szCs w:val="22"/>
        </w:rPr>
        <w:t>, v. 1. Rio de Janeiro: Ed. Forense.</w:t>
      </w:r>
    </w:p>
    <w:p w:rsidR="00FD55E1" w:rsidRPr="00707C1A" w:rsidRDefault="00FD55E1" w:rsidP="004633B8">
      <w:pPr>
        <w:ind w:left="284"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 xml:space="preserve">ALVIM, Arruda. </w:t>
      </w:r>
      <w:r w:rsidRPr="00707C1A">
        <w:rPr>
          <w:i/>
          <w:sz w:val="22"/>
          <w:szCs w:val="22"/>
        </w:rPr>
        <w:t>Novo Contencioso Cível no CPC/2015</w:t>
      </w:r>
      <w:r w:rsidRPr="00707C1A">
        <w:rPr>
          <w:sz w:val="22"/>
          <w:szCs w:val="22"/>
        </w:rPr>
        <w:t>. São Paulo: Ed. Revista dos Tribunais.</w:t>
      </w:r>
    </w:p>
    <w:p w:rsidR="00FD55E1" w:rsidRPr="00707C1A" w:rsidRDefault="00FD55E1" w:rsidP="004633B8">
      <w:pPr>
        <w:ind w:left="284"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 xml:space="preserve">AMARAL, Guilherme Rizzo. </w:t>
      </w:r>
      <w:r w:rsidRPr="00707C1A">
        <w:rPr>
          <w:i/>
          <w:sz w:val="22"/>
          <w:szCs w:val="22"/>
        </w:rPr>
        <w:t>Comentários às alterações do Novo CPC</w:t>
      </w:r>
      <w:r w:rsidRPr="00707C1A">
        <w:rPr>
          <w:sz w:val="22"/>
          <w:szCs w:val="22"/>
        </w:rPr>
        <w:t>. Revista dos Tribunais.</w:t>
      </w:r>
    </w:p>
    <w:p w:rsidR="00FD55E1" w:rsidRPr="00707C1A" w:rsidRDefault="00FD55E1" w:rsidP="004633B8">
      <w:pPr>
        <w:ind w:left="284"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 xml:space="preserve">ARAKEN DE ASSIS. </w:t>
      </w:r>
      <w:r w:rsidRPr="00707C1A">
        <w:rPr>
          <w:i/>
          <w:sz w:val="22"/>
          <w:szCs w:val="22"/>
        </w:rPr>
        <w:t>Processo Civil Brasileiro – Institutos Fundamentais – Parte Geral</w:t>
      </w:r>
      <w:r w:rsidRPr="00707C1A">
        <w:rPr>
          <w:sz w:val="22"/>
          <w:szCs w:val="22"/>
        </w:rPr>
        <w:t xml:space="preserve"> – t. 1 e 2. São Paulo: Ed. Revista dos Tribunais.</w:t>
      </w:r>
    </w:p>
    <w:p w:rsidR="00FD55E1" w:rsidRPr="00707C1A" w:rsidRDefault="00FD55E1" w:rsidP="004633B8">
      <w:pPr>
        <w:ind w:left="284"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 xml:space="preserve">BUENO, Cássio </w:t>
      </w:r>
      <w:proofErr w:type="spellStart"/>
      <w:r w:rsidRPr="00707C1A">
        <w:rPr>
          <w:sz w:val="22"/>
          <w:szCs w:val="22"/>
        </w:rPr>
        <w:t>Scarpinella</w:t>
      </w:r>
      <w:proofErr w:type="spellEnd"/>
      <w:r w:rsidRPr="00707C1A">
        <w:rPr>
          <w:sz w:val="22"/>
          <w:szCs w:val="22"/>
        </w:rPr>
        <w:t xml:space="preserve">. </w:t>
      </w:r>
      <w:r w:rsidRPr="00707C1A">
        <w:rPr>
          <w:i/>
          <w:sz w:val="22"/>
          <w:szCs w:val="22"/>
        </w:rPr>
        <w:t>Novo Código de Processo Civil Comentado</w:t>
      </w:r>
      <w:r w:rsidRPr="00707C1A">
        <w:rPr>
          <w:sz w:val="22"/>
          <w:szCs w:val="22"/>
        </w:rPr>
        <w:t>. SP: Saraiva.</w:t>
      </w:r>
    </w:p>
    <w:p w:rsidR="00135A2E" w:rsidRPr="00707C1A" w:rsidRDefault="00135A2E" w:rsidP="00135A2E">
      <w:pPr>
        <w:pStyle w:val="Corpodetexto2"/>
        <w:spacing w:line="240" w:lineRule="auto"/>
        <w:ind w:left="284" w:right="333"/>
        <w:rPr>
          <w:b/>
          <w:sz w:val="22"/>
          <w:szCs w:val="22"/>
        </w:rPr>
      </w:pPr>
      <w:r w:rsidRPr="00707C1A">
        <w:rPr>
          <w:sz w:val="22"/>
          <w:szCs w:val="22"/>
        </w:rPr>
        <w:t xml:space="preserve">WAMBIER, Luiz Rodrigues; TALAMINI, Eduardo. </w:t>
      </w:r>
      <w:r w:rsidRPr="00707C1A">
        <w:rPr>
          <w:i/>
          <w:sz w:val="22"/>
          <w:szCs w:val="22"/>
        </w:rPr>
        <w:t>Curso Avançado de Processo Civil</w:t>
      </w:r>
      <w:r w:rsidRPr="00707C1A">
        <w:rPr>
          <w:sz w:val="22"/>
          <w:szCs w:val="22"/>
        </w:rPr>
        <w:t>, v. 1. São Paulo: Ed. Revista dos Tribunais.</w:t>
      </w:r>
    </w:p>
    <w:p w:rsidR="00FD55E1" w:rsidRPr="00707C1A" w:rsidRDefault="00FD55E1" w:rsidP="004633B8">
      <w:pPr>
        <w:ind w:left="284"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 xml:space="preserve">DINAMARCO, Cândido R; CARRILHO, Bruno. </w:t>
      </w:r>
      <w:r w:rsidRPr="00707C1A">
        <w:rPr>
          <w:i/>
          <w:sz w:val="22"/>
          <w:szCs w:val="22"/>
        </w:rPr>
        <w:t>Teoria Geral do Novo Processo Civil</w:t>
      </w:r>
      <w:r w:rsidRPr="00707C1A">
        <w:rPr>
          <w:sz w:val="22"/>
          <w:szCs w:val="22"/>
        </w:rPr>
        <w:t>. São Paulo: Ed. Malheiros.</w:t>
      </w:r>
    </w:p>
    <w:p w:rsidR="00135A2E" w:rsidRPr="00707C1A" w:rsidRDefault="00135A2E" w:rsidP="00135A2E">
      <w:pPr>
        <w:ind w:left="284"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 xml:space="preserve">BERMUDES, Sérgio. </w:t>
      </w:r>
      <w:r w:rsidRPr="00707C1A">
        <w:rPr>
          <w:i/>
          <w:sz w:val="22"/>
          <w:szCs w:val="22"/>
        </w:rPr>
        <w:t>CPC de 2015: inovações</w:t>
      </w:r>
      <w:r w:rsidRPr="00707C1A">
        <w:rPr>
          <w:sz w:val="22"/>
          <w:szCs w:val="22"/>
        </w:rPr>
        <w:t>, vol. 1. Rio de Janeiro: Editora GZ.</w:t>
      </w:r>
    </w:p>
    <w:p w:rsidR="00FD55E1" w:rsidRPr="00707C1A" w:rsidRDefault="00B3051F" w:rsidP="004633B8">
      <w:pPr>
        <w:pStyle w:val="Corpodetexto2"/>
        <w:spacing w:line="240" w:lineRule="auto"/>
        <w:ind w:left="284" w:right="333"/>
        <w:rPr>
          <w:sz w:val="22"/>
          <w:szCs w:val="22"/>
        </w:rPr>
      </w:pPr>
      <w:r w:rsidRPr="00707C1A">
        <w:rPr>
          <w:sz w:val="22"/>
          <w:szCs w:val="22"/>
        </w:rPr>
        <w:t>GAJARDONI</w:t>
      </w:r>
      <w:r w:rsidR="00FD55E1" w:rsidRPr="00707C1A">
        <w:rPr>
          <w:sz w:val="22"/>
          <w:szCs w:val="22"/>
        </w:rPr>
        <w:t xml:space="preserve">, Fernando da Fonseca; DELLORE, Luiz; ROQUE, André Vasconcelos; OLIVEIRA JR., </w:t>
      </w:r>
      <w:proofErr w:type="spellStart"/>
      <w:r w:rsidR="00FD55E1" w:rsidRPr="00707C1A">
        <w:rPr>
          <w:sz w:val="22"/>
          <w:szCs w:val="22"/>
        </w:rPr>
        <w:t>Zulmar</w:t>
      </w:r>
      <w:proofErr w:type="spellEnd"/>
      <w:r w:rsidR="00FD55E1" w:rsidRPr="00707C1A">
        <w:rPr>
          <w:sz w:val="22"/>
          <w:szCs w:val="22"/>
        </w:rPr>
        <w:t xml:space="preserve"> Duarte. </w:t>
      </w:r>
      <w:r w:rsidR="00FD55E1" w:rsidRPr="00707C1A">
        <w:rPr>
          <w:i/>
          <w:sz w:val="22"/>
          <w:szCs w:val="22"/>
        </w:rPr>
        <w:t>Teoria Geral do Processo – Comentário ao CPC de 2015</w:t>
      </w:r>
      <w:r w:rsidR="00FD55E1" w:rsidRPr="00707C1A">
        <w:rPr>
          <w:sz w:val="22"/>
          <w:szCs w:val="22"/>
        </w:rPr>
        <w:t>. São Paulo: Forense, Ed. Método.</w:t>
      </w:r>
    </w:p>
    <w:p w:rsidR="00FD55E1" w:rsidRPr="00707C1A" w:rsidRDefault="00FD55E1" w:rsidP="004633B8">
      <w:pPr>
        <w:ind w:left="284"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 xml:space="preserve">NERY JUNIOR, Nelson; NERY, Rosa Maria de Andrade. </w:t>
      </w:r>
      <w:r w:rsidRPr="00707C1A">
        <w:rPr>
          <w:i/>
          <w:sz w:val="22"/>
          <w:szCs w:val="22"/>
        </w:rPr>
        <w:t>Código de Processo Civil Comentado e legislação extravagante</w:t>
      </w:r>
      <w:r w:rsidRPr="00707C1A">
        <w:rPr>
          <w:sz w:val="22"/>
          <w:szCs w:val="22"/>
        </w:rPr>
        <w:t>. São Paulo: Ed. Revista dos Tribunais.</w:t>
      </w:r>
    </w:p>
    <w:p w:rsidR="00135A2E" w:rsidRPr="00707C1A" w:rsidRDefault="00135A2E" w:rsidP="00135A2E">
      <w:pPr>
        <w:ind w:left="284"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 xml:space="preserve">NUCCI, Guilherme de Souza. </w:t>
      </w:r>
      <w:r w:rsidRPr="00707C1A">
        <w:rPr>
          <w:i/>
          <w:sz w:val="22"/>
          <w:szCs w:val="22"/>
        </w:rPr>
        <w:t>Código de Processo Penal Comentado</w:t>
      </w:r>
      <w:r w:rsidRPr="00707C1A">
        <w:rPr>
          <w:sz w:val="22"/>
          <w:szCs w:val="22"/>
        </w:rPr>
        <w:t>. Rio de Janeiro: Ed. Forense.</w:t>
      </w:r>
    </w:p>
    <w:p w:rsidR="003B09F8" w:rsidRPr="00707C1A" w:rsidRDefault="003B09F8" w:rsidP="003B09F8">
      <w:pPr>
        <w:ind w:left="284"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 xml:space="preserve">AQUINO, José Carlos G. Xavier e NALINI, José Renato. </w:t>
      </w:r>
      <w:r w:rsidRPr="00707C1A">
        <w:rPr>
          <w:i/>
          <w:sz w:val="22"/>
          <w:szCs w:val="22"/>
        </w:rPr>
        <w:t>Manual de Processo Penal</w:t>
      </w:r>
      <w:r w:rsidRPr="00707C1A">
        <w:rPr>
          <w:sz w:val="22"/>
          <w:szCs w:val="22"/>
        </w:rPr>
        <w:t>. São Paulo: Ed. Revista dos Tribunais, 2009.</w:t>
      </w:r>
    </w:p>
    <w:p w:rsidR="003B09F8" w:rsidRPr="00707C1A" w:rsidRDefault="003B09F8" w:rsidP="003B09F8">
      <w:pPr>
        <w:ind w:left="284" w:right="333"/>
        <w:jc w:val="both"/>
        <w:rPr>
          <w:sz w:val="22"/>
          <w:szCs w:val="22"/>
        </w:rPr>
      </w:pPr>
      <w:r w:rsidRPr="00707C1A">
        <w:rPr>
          <w:sz w:val="22"/>
          <w:szCs w:val="22"/>
        </w:rPr>
        <w:t xml:space="preserve">AVENA, Norberto. </w:t>
      </w:r>
      <w:r w:rsidRPr="00707C1A">
        <w:rPr>
          <w:i/>
          <w:sz w:val="22"/>
          <w:szCs w:val="22"/>
        </w:rPr>
        <w:t>Processo Penal</w:t>
      </w:r>
      <w:r w:rsidRPr="00707C1A">
        <w:rPr>
          <w:sz w:val="22"/>
          <w:szCs w:val="22"/>
        </w:rPr>
        <w:t>. São Paulo: Ed. Método.</w:t>
      </w:r>
    </w:p>
    <w:p w:rsidR="00FD55E1" w:rsidRPr="00707C1A" w:rsidRDefault="00FD55E1" w:rsidP="004633B8">
      <w:pPr>
        <w:pStyle w:val="Corpodetexto2"/>
        <w:spacing w:line="240" w:lineRule="auto"/>
        <w:ind w:left="284" w:right="333"/>
        <w:rPr>
          <w:sz w:val="22"/>
          <w:szCs w:val="22"/>
        </w:rPr>
      </w:pPr>
      <w:r w:rsidRPr="00707C1A">
        <w:rPr>
          <w:sz w:val="22"/>
          <w:szCs w:val="22"/>
        </w:rPr>
        <w:t xml:space="preserve">NICOLITI, André Luiz. </w:t>
      </w:r>
      <w:r w:rsidRPr="00707C1A">
        <w:rPr>
          <w:i/>
          <w:sz w:val="22"/>
          <w:szCs w:val="22"/>
        </w:rPr>
        <w:t>Manual de Processo Penal</w:t>
      </w:r>
      <w:r w:rsidRPr="00707C1A">
        <w:rPr>
          <w:sz w:val="22"/>
          <w:szCs w:val="22"/>
        </w:rPr>
        <w:t>. São Paulo: Ed. Revista dos Tribunais.</w:t>
      </w:r>
    </w:p>
    <w:sectPr w:rsidR="00FD55E1" w:rsidRPr="00707C1A" w:rsidSect="007B24B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5B" w:rsidRDefault="0096415B">
      <w:r>
        <w:separator/>
      </w:r>
    </w:p>
  </w:endnote>
  <w:endnote w:type="continuationSeparator" w:id="0">
    <w:p w:rsidR="0096415B" w:rsidRDefault="0096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Default="00D17B4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0277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277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02770" w:rsidRDefault="0050277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Pr="00935F6F" w:rsidRDefault="00D17B4F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502770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CB1B57">
      <w:rPr>
        <w:rStyle w:val="Nmerodepgina"/>
        <w:noProof/>
        <w:sz w:val="16"/>
        <w:szCs w:val="16"/>
      </w:rPr>
      <w:t>1</w:t>
    </w:r>
    <w:r w:rsidRPr="00935F6F">
      <w:rPr>
        <w:rStyle w:val="Nmerodepgina"/>
        <w:sz w:val="16"/>
        <w:szCs w:val="16"/>
      </w:rPr>
      <w:fldChar w:fldCharType="end"/>
    </w:r>
  </w:p>
  <w:p w:rsidR="00502770" w:rsidRDefault="005027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5B" w:rsidRDefault="0096415B">
      <w:r>
        <w:separator/>
      </w:r>
    </w:p>
  </w:footnote>
  <w:footnote w:type="continuationSeparator" w:id="0">
    <w:p w:rsidR="0096415B" w:rsidRDefault="00964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Default="00502770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770" w:rsidRPr="009F52E2" w:rsidRDefault="00502770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 xml:space="preserve">UnB – Direito – TGP II – </w:t>
    </w:r>
    <w:r w:rsidRPr="009F52E2">
      <w:rPr>
        <w:sz w:val="18"/>
        <w:szCs w:val="18"/>
      </w:rPr>
      <w:t>201</w:t>
    </w:r>
    <w:r w:rsidR="00F1215A">
      <w:rPr>
        <w:sz w:val="18"/>
        <w:szCs w:val="18"/>
      </w:rPr>
      <w:t>9-</w:t>
    </w:r>
    <w:r w:rsidR="00415ED6">
      <w:rPr>
        <w:sz w:val="18"/>
        <w:szCs w:val="18"/>
      </w:rPr>
      <w:t>2</w:t>
    </w:r>
    <w:r w:rsidRPr="009F52E2">
      <w:rPr>
        <w:sz w:val="18"/>
        <w:szCs w:val="18"/>
      </w:rPr>
      <w:t>– Prof. Vallisney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1C"/>
    <w:multiLevelType w:val="hybridMultilevel"/>
    <w:tmpl w:val="A2367D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9A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2A2324"/>
    <w:multiLevelType w:val="hybridMultilevel"/>
    <w:tmpl w:val="A3662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61DB"/>
    <w:multiLevelType w:val="hybridMultilevel"/>
    <w:tmpl w:val="C6FA0C6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1580D7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6F674C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46B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8A72E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870FD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99328A"/>
    <w:multiLevelType w:val="hybridMultilevel"/>
    <w:tmpl w:val="31BEA3A6"/>
    <w:lvl w:ilvl="0" w:tplc="27F2DA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E5A3C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3EC4D15"/>
    <w:multiLevelType w:val="hybridMultilevel"/>
    <w:tmpl w:val="AD4A8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4F80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F09367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8427247"/>
    <w:multiLevelType w:val="hybridMultilevel"/>
    <w:tmpl w:val="C90C8E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FB23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ABB53CD"/>
    <w:multiLevelType w:val="hybridMultilevel"/>
    <w:tmpl w:val="FDF4469A"/>
    <w:lvl w:ilvl="0" w:tplc="27F2DA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02A507A"/>
    <w:multiLevelType w:val="hybridMultilevel"/>
    <w:tmpl w:val="A8B82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B04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E54BE9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5F459A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73C0034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7AF51C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48799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906173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117A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4B00F3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69D57D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837665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876384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C9676C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14B244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9C07F00"/>
    <w:multiLevelType w:val="hybridMultilevel"/>
    <w:tmpl w:val="7FCAE2B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CA17676"/>
    <w:multiLevelType w:val="hybridMultilevel"/>
    <w:tmpl w:val="A8B82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324EF"/>
    <w:multiLevelType w:val="hybridMultilevel"/>
    <w:tmpl w:val="34982362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7FBB7D1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25"/>
  </w:num>
  <w:num w:numId="3">
    <w:abstractNumId w:val="15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28"/>
  </w:num>
  <w:num w:numId="9">
    <w:abstractNumId w:val="7"/>
  </w:num>
  <w:num w:numId="10">
    <w:abstractNumId w:val="26"/>
  </w:num>
  <w:num w:numId="11">
    <w:abstractNumId w:val="1"/>
  </w:num>
  <w:num w:numId="12">
    <w:abstractNumId w:val="20"/>
  </w:num>
  <w:num w:numId="13">
    <w:abstractNumId w:val="22"/>
  </w:num>
  <w:num w:numId="14">
    <w:abstractNumId w:val="18"/>
  </w:num>
  <w:num w:numId="15">
    <w:abstractNumId w:val="24"/>
  </w:num>
  <w:num w:numId="16">
    <w:abstractNumId w:val="27"/>
  </w:num>
  <w:num w:numId="17">
    <w:abstractNumId w:val="31"/>
  </w:num>
  <w:num w:numId="18">
    <w:abstractNumId w:val="30"/>
  </w:num>
  <w:num w:numId="19">
    <w:abstractNumId w:val="21"/>
  </w:num>
  <w:num w:numId="20">
    <w:abstractNumId w:val="29"/>
  </w:num>
  <w:num w:numId="21">
    <w:abstractNumId w:val="23"/>
  </w:num>
  <w:num w:numId="22">
    <w:abstractNumId w:val="13"/>
  </w:num>
  <w:num w:numId="23">
    <w:abstractNumId w:val="35"/>
  </w:num>
  <w:num w:numId="24">
    <w:abstractNumId w:val="8"/>
  </w:num>
  <w:num w:numId="25">
    <w:abstractNumId w:val="4"/>
  </w:num>
  <w:num w:numId="26">
    <w:abstractNumId w:val="19"/>
  </w:num>
  <w:num w:numId="27">
    <w:abstractNumId w:val="32"/>
  </w:num>
  <w:num w:numId="28">
    <w:abstractNumId w:val="0"/>
  </w:num>
  <w:num w:numId="29">
    <w:abstractNumId w:val="16"/>
  </w:num>
  <w:num w:numId="30">
    <w:abstractNumId w:val="9"/>
  </w:num>
  <w:num w:numId="31">
    <w:abstractNumId w:val="11"/>
  </w:num>
  <w:num w:numId="32">
    <w:abstractNumId w:val="14"/>
  </w:num>
  <w:num w:numId="33">
    <w:abstractNumId w:val="34"/>
  </w:num>
  <w:num w:numId="34">
    <w:abstractNumId w:val="3"/>
  </w:num>
  <w:num w:numId="35">
    <w:abstractNumId w:val="2"/>
  </w:num>
  <w:num w:numId="3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132AD6"/>
    <w:rsid w:val="000000A1"/>
    <w:rsid w:val="00000DE9"/>
    <w:rsid w:val="00002818"/>
    <w:rsid w:val="00010A4F"/>
    <w:rsid w:val="00012649"/>
    <w:rsid w:val="00014793"/>
    <w:rsid w:val="00015DC2"/>
    <w:rsid w:val="00015ECF"/>
    <w:rsid w:val="000167DF"/>
    <w:rsid w:val="00016F05"/>
    <w:rsid w:val="00017489"/>
    <w:rsid w:val="00020C9F"/>
    <w:rsid w:val="0002346E"/>
    <w:rsid w:val="0002361C"/>
    <w:rsid w:val="00024A6F"/>
    <w:rsid w:val="00024EC7"/>
    <w:rsid w:val="00030112"/>
    <w:rsid w:val="00031CC0"/>
    <w:rsid w:val="00032506"/>
    <w:rsid w:val="00032733"/>
    <w:rsid w:val="00033CF4"/>
    <w:rsid w:val="00034C82"/>
    <w:rsid w:val="00040A16"/>
    <w:rsid w:val="00043158"/>
    <w:rsid w:val="0004587A"/>
    <w:rsid w:val="00051066"/>
    <w:rsid w:val="00051D5C"/>
    <w:rsid w:val="00052391"/>
    <w:rsid w:val="00052ED2"/>
    <w:rsid w:val="000541D4"/>
    <w:rsid w:val="000548E0"/>
    <w:rsid w:val="000567E7"/>
    <w:rsid w:val="0005742E"/>
    <w:rsid w:val="0006073B"/>
    <w:rsid w:val="000702DA"/>
    <w:rsid w:val="00072D3E"/>
    <w:rsid w:val="000829A3"/>
    <w:rsid w:val="00084706"/>
    <w:rsid w:val="0008584A"/>
    <w:rsid w:val="000925EE"/>
    <w:rsid w:val="000973D7"/>
    <w:rsid w:val="000975B7"/>
    <w:rsid w:val="00097AB1"/>
    <w:rsid w:val="000A3915"/>
    <w:rsid w:val="000A5026"/>
    <w:rsid w:val="000A51CD"/>
    <w:rsid w:val="000B421B"/>
    <w:rsid w:val="000B6BEB"/>
    <w:rsid w:val="000B73AA"/>
    <w:rsid w:val="000C002C"/>
    <w:rsid w:val="000C0FFE"/>
    <w:rsid w:val="000C74E4"/>
    <w:rsid w:val="000D0FDE"/>
    <w:rsid w:val="000E0FE1"/>
    <w:rsid w:val="000E21E9"/>
    <w:rsid w:val="000E5633"/>
    <w:rsid w:val="000E6DE7"/>
    <w:rsid w:val="000F1DFC"/>
    <w:rsid w:val="000F3654"/>
    <w:rsid w:val="000F5678"/>
    <w:rsid w:val="000F5C42"/>
    <w:rsid w:val="000F5D25"/>
    <w:rsid w:val="000F5DFB"/>
    <w:rsid w:val="000F77F0"/>
    <w:rsid w:val="00101F52"/>
    <w:rsid w:val="0010458F"/>
    <w:rsid w:val="001053E0"/>
    <w:rsid w:val="00106B9E"/>
    <w:rsid w:val="001102B7"/>
    <w:rsid w:val="001129B2"/>
    <w:rsid w:val="00112B11"/>
    <w:rsid w:val="00113D87"/>
    <w:rsid w:val="001175DD"/>
    <w:rsid w:val="00121A27"/>
    <w:rsid w:val="001220BB"/>
    <w:rsid w:val="001227D9"/>
    <w:rsid w:val="001260A7"/>
    <w:rsid w:val="001267DB"/>
    <w:rsid w:val="0013222F"/>
    <w:rsid w:val="00132AD6"/>
    <w:rsid w:val="00133A56"/>
    <w:rsid w:val="00134E9C"/>
    <w:rsid w:val="00135A2E"/>
    <w:rsid w:val="001363BA"/>
    <w:rsid w:val="00142290"/>
    <w:rsid w:val="00142C86"/>
    <w:rsid w:val="00142FE9"/>
    <w:rsid w:val="001439E5"/>
    <w:rsid w:val="00145769"/>
    <w:rsid w:val="0016246D"/>
    <w:rsid w:val="001630D4"/>
    <w:rsid w:val="001663E5"/>
    <w:rsid w:val="00166519"/>
    <w:rsid w:val="00171108"/>
    <w:rsid w:val="00175E72"/>
    <w:rsid w:val="00176115"/>
    <w:rsid w:val="00177B4D"/>
    <w:rsid w:val="00183DA2"/>
    <w:rsid w:val="00192E35"/>
    <w:rsid w:val="00194F19"/>
    <w:rsid w:val="0019540D"/>
    <w:rsid w:val="00195B92"/>
    <w:rsid w:val="00195E9C"/>
    <w:rsid w:val="001A33B3"/>
    <w:rsid w:val="001A4AF5"/>
    <w:rsid w:val="001B29DA"/>
    <w:rsid w:val="001B50E6"/>
    <w:rsid w:val="001B77F3"/>
    <w:rsid w:val="001C4187"/>
    <w:rsid w:val="001C424D"/>
    <w:rsid w:val="001C6E10"/>
    <w:rsid w:val="001D4299"/>
    <w:rsid w:val="001D57FD"/>
    <w:rsid w:val="001D6A06"/>
    <w:rsid w:val="001E5304"/>
    <w:rsid w:val="001F0B26"/>
    <w:rsid w:val="001F116F"/>
    <w:rsid w:val="001F2FB5"/>
    <w:rsid w:val="001F40AA"/>
    <w:rsid w:val="001F59E1"/>
    <w:rsid w:val="00201183"/>
    <w:rsid w:val="002016E9"/>
    <w:rsid w:val="00204386"/>
    <w:rsid w:val="00206074"/>
    <w:rsid w:val="002069AD"/>
    <w:rsid w:val="00213794"/>
    <w:rsid w:val="00223C85"/>
    <w:rsid w:val="0022645E"/>
    <w:rsid w:val="00226990"/>
    <w:rsid w:val="002278CE"/>
    <w:rsid w:val="00234C2F"/>
    <w:rsid w:val="002403B3"/>
    <w:rsid w:val="00246C4E"/>
    <w:rsid w:val="00250B87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CDD"/>
    <w:rsid w:val="002657E4"/>
    <w:rsid w:val="00265EFD"/>
    <w:rsid w:val="002668EC"/>
    <w:rsid w:val="00267DB7"/>
    <w:rsid w:val="002719AA"/>
    <w:rsid w:val="00274A44"/>
    <w:rsid w:val="00276655"/>
    <w:rsid w:val="00277DA5"/>
    <w:rsid w:val="002920A5"/>
    <w:rsid w:val="00294D84"/>
    <w:rsid w:val="002952D7"/>
    <w:rsid w:val="002A25C4"/>
    <w:rsid w:val="002A3A03"/>
    <w:rsid w:val="002A5ED4"/>
    <w:rsid w:val="002A6DF2"/>
    <w:rsid w:val="002B093A"/>
    <w:rsid w:val="002B4772"/>
    <w:rsid w:val="002B6639"/>
    <w:rsid w:val="002B6862"/>
    <w:rsid w:val="002C34A6"/>
    <w:rsid w:val="002C78E5"/>
    <w:rsid w:val="002D4575"/>
    <w:rsid w:val="002D62C9"/>
    <w:rsid w:val="002E013D"/>
    <w:rsid w:val="002E26C2"/>
    <w:rsid w:val="002E29B2"/>
    <w:rsid w:val="002F692C"/>
    <w:rsid w:val="002F7D41"/>
    <w:rsid w:val="00302839"/>
    <w:rsid w:val="0031008E"/>
    <w:rsid w:val="00314C7D"/>
    <w:rsid w:val="003153C3"/>
    <w:rsid w:val="003179B7"/>
    <w:rsid w:val="00317A6E"/>
    <w:rsid w:val="003200EC"/>
    <w:rsid w:val="00326304"/>
    <w:rsid w:val="00331E8C"/>
    <w:rsid w:val="0033301A"/>
    <w:rsid w:val="0033341C"/>
    <w:rsid w:val="00335249"/>
    <w:rsid w:val="00341A74"/>
    <w:rsid w:val="00344020"/>
    <w:rsid w:val="003453F3"/>
    <w:rsid w:val="003456EB"/>
    <w:rsid w:val="0034643B"/>
    <w:rsid w:val="00346CC8"/>
    <w:rsid w:val="00350138"/>
    <w:rsid w:val="003505DF"/>
    <w:rsid w:val="003515BC"/>
    <w:rsid w:val="0035385F"/>
    <w:rsid w:val="00354116"/>
    <w:rsid w:val="00355D58"/>
    <w:rsid w:val="0036124B"/>
    <w:rsid w:val="00362D4F"/>
    <w:rsid w:val="00364539"/>
    <w:rsid w:val="00364C5F"/>
    <w:rsid w:val="00367865"/>
    <w:rsid w:val="00371012"/>
    <w:rsid w:val="0037186C"/>
    <w:rsid w:val="00372ACE"/>
    <w:rsid w:val="00376C26"/>
    <w:rsid w:val="00376E20"/>
    <w:rsid w:val="00377327"/>
    <w:rsid w:val="0038227A"/>
    <w:rsid w:val="00385D86"/>
    <w:rsid w:val="00385DB2"/>
    <w:rsid w:val="00387023"/>
    <w:rsid w:val="003A3543"/>
    <w:rsid w:val="003A478D"/>
    <w:rsid w:val="003B09F8"/>
    <w:rsid w:val="003B3AE0"/>
    <w:rsid w:val="003B4E0A"/>
    <w:rsid w:val="003B72D6"/>
    <w:rsid w:val="003B796F"/>
    <w:rsid w:val="003C082E"/>
    <w:rsid w:val="003C1DF9"/>
    <w:rsid w:val="003C1F12"/>
    <w:rsid w:val="003C2B3F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A3F"/>
    <w:rsid w:val="003E6A7A"/>
    <w:rsid w:val="003F121A"/>
    <w:rsid w:val="003F1D93"/>
    <w:rsid w:val="003F5C76"/>
    <w:rsid w:val="004020E0"/>
    <w:rsid w:val="004022B2"/>
    <w:rsid w:val="00415ED6"/>
    <w:rsid w:val="00422CAC"/>
    <w:rsid w:val="004234F6"/>
    <w:rsid w:val="00423AED"/>
    <w:rsid w:val="00423C0B"/>
    <w:rsid w:val="0042404E"/>
    <w:rsid w:val="00426FC8"/>
    <w:rsid w:val="00427460"/>
    <w:rsid w:val="00430F46"/>
    <w:rsid w:val="00435911"/>
    <w:rsid w:val="0045135F"/>
    <w:rsid w:val="00451E32"/>
    <w:rsid w:val="004633B8"/>
    <w:rsid w:val="0046418B"/>
    <w:rsid w:val="0047251D"/>
    <w:rsid w:val="00473892"/>
    <w:rsid w:val="00475435"/>
    <w:rsid w:val="004779DA"/>
    <w:rsid w:val="00481013"/>
    <w:rsid w:val="00482601"/>
    <w:rsid w:val="00483662"/>
    <w:rsid w:val="00483B12"/>
    <w:rsid w:val="00483B81"/>
    <w:rsid w:val="00483E33"/>
    <w:rsid w:val="00484666"/>
    <w:rsid w:val="00485C35"/>
    <w:rsid w:val="00487A66"/>
    <w:rsid w:val="00491DE4"/>
    <w:rsid w:val="004933DF"/>
    <w:rsid w:val="004954C0"/>
    <w:rsid w:val="004A1A81"/>
    <w:rsid w:val="004A467B"/>
    <w:rsid w:val="004A5827"/>
    <w:rsid w:val="004B4B00"/>
    <w:rsid w:val="004C749E"/>
    <w:rsid w:val="004C7904"/>
    <w:rsid w:val="004D0DC2"/>
    <w:rsid w:val="004D32A1"/>
    <w:rsid w:val="004D4F1B"/>
    <w:rsid w:val="004D6640"/>
    <w:rsid w:val="004D7E95"/>
    <w:rsid w:val="004E08C2"/>
    <w:rsid w:val="004E2EC5"/>
    <w:rsid w:val="004E3C45"/>
    <w:rsid w:val="004F0C72"/>
    <w:rsid w:val="004F7999"/>
    <w:rsid w:val="005009DA"/>
    <w:rsid w:val="00502770"/>
    <w:rsid w:val="00504508"/>
    <w:rsid w:val="00504DDD"/>
    <w:rsid w:val="005057AB"/>
    <w:rsid w:val="00512C80"/>
    <w:rsid w:val="00516759"/>
    <w:rsid w:val="005178F0"/>
    <w:rsid w:val="0052152C"/>
    <w:rsid w:val="005221B9"/>
    <w:rsid w:val="00525C23"/>
    <w:rsid w:val="0052684A"/>
    <w:rsid w:val="00531AD1"/>
    <w:rsid w:val="00531C74"/>
    <w:rsid w:val="00536008"/>
    <w:rsid w:val="00536912"/>
    <w:rsid w:val="00536AE5"/>
    <w:rsid w:val="00540B9D"/>
    <w:rsid w:val="005413D5"/>
    <w:rsid w:val="0055125A"/>
    <w:rsid w:val="005518D4"/>
    <w:rsid w:val="00555CFB"/>
    <w:rsid w:val="005606D6"/>
    <w:rsid w:val="00567D0C"/>
    <w:rsid w:val="00577EB4"/>
    <w:rsid w:val="0058683C"/>
    <w:rsid w:val="005879F1"/>
    <w:rsid w:val="0059497E"/>
    <w:rsid w:val="005955A8"/>
    <w:rsid w:val="00596D46"/>
    <w:rsid w:val="005978BD"/>
    <w:rsid w:val="005A0AC2"/>
    <w:rsid w:val="005A4CA5"/>
    <w:rsid w:val="005A5513"/>
    <w:rsid w:val="005B1115"/>
    <w:rsid w:val="005B13E2"/>
    <w:rsid w:val="005B4F52"/>
    <w:rsid w:val="005C05BD"/>
    <w:rsid w:val="005C6871"/>
    <w:rsid w:val="005C72F8"/>
    <w:rsid w:val="005D0166"/>
    <w:rsid w:val="005D6FFD"/>
    <w:rsid w:val="005D737B"/>
    <w:rsid w:val="005E0F9E"/>
    <w:rsid w:val="005E2075"/>
    <w:rsid w:val="005E3F3D"/>
    <w:rsid w:val="005E4C1B"/>
    <w:rsid w:val="005E7C87"/>
    <w:rsid w:val="005F0AFE"/>
    <w:rsid w:val="005F0CA6"/>
    <w:rsid w:val="005F2336"/>
    <w:rsid w:val="005F2AAE"/>
    <w:rsid w:val="005F3C03"/>
    <w:rsid w:val="005F3C8C"/>
    <w:rsid w:val="005F4350"/>
    <w:rsid w:val="005F590E"/>
    <w:rsid w:val="005F734A"/>
    <w:rsid w:val="00602A46"/>
    <w:rsid w:val="0060652A"/>
    <w:rsid w:val="00616720"/>
    <w:rsid w:val="00620AE3"/>
    <w:rsid w:val="006227EA"/>
    <w:rsid w:val="0062417E"/>
    <w:rsid w:val="00627EAA"/>
    <w:rsid w:val="00632F15"/>
    <w:rsid w:val="006349D7"/>
    <w:rsid w:val="00636D69"/>
    <w:rsid w:val="00642769"/>
    <w:rsid w:val="00642809"/>
    <w:rsid w:val="00646978"/>
    <w:rsid w:val="0064701E"/>
    <w:rsid w:val="00647F04"/>
    <w:rsid w:val="0065087C"/>
    <w:rsid w:val="00652E76"/>
    <w:rsid w:val="00655165"/>
    <w:rsid w:val="0065593D"/>
    <w:rsid w:val="006611FB"/>
    <w:rsid w:val="00662292"/>
    <w:rsid w:val="0066268C"/>
    <w:rsid w:val="006659F1"/>
    <w:rsid w:val="006716C5"/>
    <w:rsid w:val="0068077E"/>
    <w:rsid w:val="00680FF5"/>
    <w:rsid w:val="006850E3"/>
    <w:rsid w:val="006911D3"/>
    <w:rsid w:val="006951BF"/>
    <w:rsid w:val="00695633"/>
    <w:rsid w:val="00695876"/>
    <w:rsid w:val="00695C2C"/>
    <w:rsid w:val="00697060"/>
    <w:rsid w:val="00697F61"/>
    <w:rsid w:val="006A08DA"/>
    <w:rsid w:val="006A7619"/>
    <w:rsid w:val="006B1768"/>
    <w:rsid w:val="006B38CA"/>
    <w:rsid w:val="006B402C"/>
    <w:rsid w:val="006C067B"/>
    <w:rsid w:val="006C1A8C"/>
    <w:rsid w:val="006C3E75"/>
    <w:rsid w:val="006C5832"/>
    <w:rsid w:val="006C6ED3"/>
    <w:rsid w:val="006D3840"/>
    <w:rsid w:val="006D39DE"/>
    <w:rsid w:val="006D515A"/>
    <w:rsid w:val="006D5549"/>
    <w:rsid w:val="006E094C"/>
    <w:rsid w:val="006E1E0D"/>
    <w:rsid w:val="006E27F6"/>
    <w:rsid w:val="006E42BC"/>
    <w:rsid w:val="006E526E"/>
    <w:rsid w:val="006E5F48"/>
    <w:rsid w:val="006F2AC7"/>
    <w:rsid w:val="006F6F77"/>
    <w:rsid w:val="00707C1A"/>
    <w:rsid w:val="00712D09"/>
    <w:rsid w:val="00717154"/>
    <w:rsid w:val="0072355F"/>
    <w:rsid w:val="00727E78"/>
    <w:rsid w:val="00731025"/>
    <w:rsid w:val="00731491"/>
    <w:rsid w:val="00733DAF"/>
    <w:rsid w:val="007342EA"/>
    <w:rsid w:val="0073631E"/>
    <w:rsid w:val="007379FE"/>
    <w:rsid w:val="0074003B"/>
    <w:rsid w:val="00753D2A"/>
    <w:rsid w:val="007551F1"/>
    <w:rsid w:val="00765025"/>
    <w:rsid w:val="00775CDD"/>
    <w:rsid w:val="007871E2"/>
    <w:rsid w:val="00787F47"/>
    <w:rsid w:val="00790A40"/>
    <w:rsid w:val="007919F9"/>
    <w:rsid w:val="00792C19"/>
    <w:rsid w:val="007A014B"/>
    <w:rsid w:val="007A2EEE"/>
    <w:rsid w:val="007A52C3"/>
    <w:rsid w:val="007A5A18"/>
    <w:rsid w:val="007A6A74"/>
    <w:rsid w:val="007B24BE"/>
    <w:rsid w:val="007B3283"/>
    <w:rsid w:val="007B33C7"/>
    <w:rsid w:val="007B41BA"/>
    <w:rsid w:val="007B60DD"/>
    <w:rsid w:val="007B64D6"/>
    <w:rsid w:val="007B7ADD"/>
    <w:rsid w:val="007C0E7A"/>
    <w:rsid w:val="007C2949"/>
    <w:rsid w:val="007C38F9"/>
    <w:rsid w:val="007C550A"/>
    <w:rsid w:val="007C757D"/>
    <w:rsid w:val="007D015D"/>
    <w:rsid w:val="007D1192"/>
    <w:rsid w:val="007D3572"/>
    <w:rsid w:val="007D4579"/>
    <w:rsid w:val="007D6D36"/>
    <w:rsid w:val="007E0E3A"/>
    <w:rsid w:val="007E1949"/>
    <w:rsid w:val="007E1F9F"/>
    <w:rsid w:val="007E49FC"/>
    <w:rsid w:val="007E5D42"/>
    <w:rsid w:val="007F203F"/>
    <w:rsid w:val="007F49DC"/>
    <w:rsid w:val="00800983"/>
    <w:rsid w:val="00804E2F"/>
    <w:rsid w:val="00805955"/>
    <w:rsid w:val="0081091F"/>
    <w:rsid w:val="00813B6F"/>
    <w:rsid w:val="008170E4"/>
    <w:rsid w:val="00833319"/>
    <w:rsid w:val="00840982"/>
    <w:rsid w:val="00842505"/>
    <w:rsid w:val="008461F2"/>
    <w:rsid w:val="00846643"/>
    <w:rsid w:val="008505FA"/>
    <w:rsid w:val="0085539C"/>
    <w:rsid w:val="0085595D"/>
    <w:rsid w:val="00863A41"/>
    <w:rsid w:val="00864C71"/>
    <w:rsid w:val="008652B9"/>
    <w:rsid w:val="008711E0"/>
    <w:rsid w:val="008729B8"/>
    <w:rsid w:val="00875A1B"/>
    <w:rsid w:val="0087630C"/>
    <w:rsid w:val="00876C5A"/>
    <w:rsid w:val="00876EE3"/>
    <w:rsid w:val="008818F8"/>
    <w:rsid w:val="00885CA7"/>
    <w:rsid w:val="00891F4A"/>
    <w:rsid w:val="008945D1"/>
    <w:rsid w:val="008949E1"/>
    <w:rsid w:val="00895370"/>
    <w:rsid w:val="00897217"/>
    <w:rsid w:val="008A24D8"/>
    <w:rsid w:val="008A3069"/>
    <w:rsid w:val="008A4F09"/>
    <w:rsid w:val="008A50ED"/>
    <w:rsid w:val="008A524E"/>
    <w:rsid w:val="008A59A6"/>
    <w:rsid w:val="008B0103"/>
    <w:rsid w:val="008B0B76"/>
    <w:rsid w:val="008B75A3"/>
    <w:rsid w:val="008C2249"/>
    <w:rsid w:val="008C4E83"/>
    <w:rsid w:val="008C5D6B"/>
    <w:rsid w:val="008C5D8C"/>
    <w:rsid w:val="008C776B"/>
    <w:rsid w:val="008C7819"/>
    <w:rsid w:val="008D3A67"/>
    <w:rsid w:val="008D468E"/>
    <w:rsid w:val="008D5F2C"/>
    <w:rsid w:val="008E0069"/>
    <w:rsid w:val="008E2B68"/>
    <w:rsid w:val="008E2FA7"/>
    <w:rsid w:val="008E486F"/>
    <w:rsid w:val="008E4991"/>
    <w:rsid w:val="008E4AE3"/>
    <w:rsid w:val="008E4E08"/>
    <w:rsid w:val="008E55D2"/>
    <w:rsid w:val="008E5878"/>
    <w:rsid w:val="008E6AD3"/>
    <w:rsid w:val="008F153C"/>
    <w:rsid w:val="008F19F8"/>
    <w:rsid w:val="008F26C9"/>
    <w:rsid w:val="008F2C18"/>
    <w:rsid w:val="008F543B"/>
    <w:rsid w:val="008F7347"/>
    <w:rsid w:val="00902BC6"/>
    <w:rsid w:val="00903153"/>
    <w:rsid w:val="00904298"/>
    <w:rsid w:val="00904850"/>
    <w:rsid w:val="00911658"/>
    <w:rsid w:val="00913D2D"/>
    <w:rsid w:val="009218BA"/>
    <w:rsid w:val="009228D0"/>
    <w:rsid w:val="009238A3"/>
    <w:rsid w:val="00925405"/>
    <w:rsid w:val="00925CAB"/>
    <w:rsid w:val="009278FE"/>
    <w:rsid w:val="009335E5"/>
    <w:rsid w:val="00933F62"/>
    <w:rsid w:val="00935F6F"/>
    <w:rsid w:val="0094048E"/>
    <w:rsid w:val="00941306"/>
    <w:rsid w:val="0094374E"/>
    <w:rsid w:val="00943933"/>
    <w:rsid w:val="0094440B"/>
    <w:rsid w:val="0095266C"/>
    <w:rsid w:val="009532D5"/>
    <w:rsid w:val="009634E5"/>
    <w:rsid w:val="009635CD"/>
    <w:rsid w:val="0096415B"/>
    <w:rsid w:val="00965731"/>
    <w:rsid w:val="00972707"/>
    <w:rsid w:val="00975402"/>
    <w:rsid w:val="0098080E"/>
    <w:rsid w:val="009825AE"/>
    <w:rsid w:val="0098280A"/>
    <w:rsid w:val="0098288E"/>
    <w:rsid w:val="009871C4"/>
    <w:rsid w:val="00995261"/>
    <w:rsid w:val="0099640D"/>
    <w:rsid w:val="00997EA4"/>
    <w:rsid w:val="009A003B"/>
    <w:rsid w:val="009A0059"/>
    <w:rsid w:val="009A1B07"/>
    <w:rsid w:val="009A28FB"/>
    <w:rsid w:val="009A2E10"/>
    <w:rsid w:val="009A2E76"/>
    <w:rsid w:val="009A6003"/>
    <w:rsid w:val="009A60D9"/>
    <w:rsid w:val="009A61E9"/>
    <w:rsid w:val="009B371F"/>
    <w:rsid w:val="009B4EF1"/>
    <w:rsid w:val="009B535D"/>
    <w:rsid w:val="009B5A96"/>
    <w:rsid w:val="009C15BF"/>
    <w:rsid w:val="009C47A3"/>
    <w:rsid w:val="009D5E7D"/>
    <w:rsid w:val="009E126C"/>
    <w:rsid w:val="009E6207"/>
    <w:rsid w:val="009F0F3A"/>
    <w:rsid w:val="009F39F7"/>
    <w:rsid w:val="009F50F9"/>
    <w:rsid w:val="009F52E2"/>
    <w:rsid w:val="009F612B"/>
    <w:rsid w:val="00A0181A"/>
    <w:rsid w:val="00A01EC6"/>
    <w:rsid w:val="00A028A5"/>
    <w:rsid w:val="00A02E02"/>
    <w:rsid w:val="00A039E2"/>
    <w:rsid w:val="00A06621"/>
    <w:rsid w:val="00A164D9"/>
    <w:rsid w:val="00A24C64"/>
    <w:rsid w:val="00A3020A"/>
    <w:rsid w:val="00A30E7A"/>
    <w:rsid w:val="00A31355"/>
    <w:rsid w:val="00A31CA4"/>
    <w:rsid w:val="00A34868"/>
    <w:rsid w:val="00A364F9"/>
    <w:rsid w:val="00A56D62"/>
    <w:rsid w:val="00A65225"/>
    <w:rsid w:val="00A714A5"/>
    <w:rsid w:val="00A770F5"/>
    <w:rsid w:val="00A823E1"/>
    <w:rsid w:val="00A83711"/>
    <w:rsid w:val="00A83A89"/>
    <w:rsid w:val="00A847A0"/>
    <w:rsid w:val="00A92317"/>
    <w:rsid w:val="00A93D10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1914"/>
    <w:rsid w:val="00AB2A6B"/>
    <w:rsid w:val="00AB4482"/>
    <w:rsid w:val="00AB4F87"/>
    <w:rsid w:val="00AC302B"/>
    <w:rsid w:val="00AC43B0"/>
    <w:rsid w:val="00AC46F2"/>
    <w:rsid w:val="00AC4B52"/>
    <w:rsid w:val="00AC4D8D"/>
    <w:rsid w:val="00AC50A7"/>
    <w:rsid w:val="00AC5C4C"/>
    <w:rsid w:val="00AD1680"/>
    <w:rsid w:val="00AD2009"/>
    <w:rsid w:val="00AD2721"/>
    <w:rsid w:val="00AD3EB6"/>
    <w:rsid w:val="00AD5AA1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3C43"/>
    <w:rsid w:val="00B05E98"/>
    <w:rsid w:val="00B06651"/>
    <w:rsid w:val="00B0747F"/>
    <w:rsid w:val="00B122F9"/>
    <w:rsid w:val="00B126A7"/>
    <w:rsid w:val="00B12930"/>
    <w:rsid w:val="00B130D1"/>
    <w:rsid w:val="00B14FEC"/>
    <w:rsid w:val="00B21F47"/>
    <w:rsid w:val="00B22343"/>
    <w:rsid w:val="00B22AF8"/>
    <w:rsid w:val="00B22C01"/>
    <w:rsid w:val="00B24E49"/>
    <w:rsid w:val="00B3051F"/>
    <w:rsid w:val="00B314A2"/>
    <w:rsid w:val="00B43825"/>
    <w:rsid w:val="00B43D20"/>
    <w:rsid w:val="00B5068A"/>
    <w:rsid w:val="00B51BD7"/>
    <w:rsid w:val="00B52088"/>
    <w:rsid w:val="00B54F26"/>
    <w:rsid w:val="00B606F6"/>
    <w:rsid w:val="00B614B7"/>
    <w:rsid w:val="00B631BE"/>
    <w:rsid w:val="00B64EF7"/>
    <w:rsid w:val="00B7145F"/>
    <w:rsid w:val="00B805C5"/>
    <w:rsid w:val="00B83EF1"/>
    <w:rsid w:val="00B84CF3"/>
    <w:rsid w:val="00B85BFA"/>
    <w:rsid w:val="00B86257"/>
    <w:rsid w:val="00B958AE"/>
    <w:rsid w:val="00B95FA5"/>
    <w:rsid w:val="00B968AD"/>
    <w:rsid w:val="00B97D8E"/>
    <w:rsid w:val="00BA2A5B"/>
    <w:rsid w:val="00BA3DD2"/>
    <w:rsid w:val="00BB184F"/>
    <w:rsid w:val="00BB3292"/>
    <w:rsid w:val="00BB3C4E"/>
    <w:rsid w:val="00BB542D"/>
    <w:rsid w:val="00BB672C"/>
    <w:rsid w:val="00BB6F97"/>
    <w:rsid w:val="00BB7513"/>
    <w:rsid w:val="00BC262C"/>
    <w:rsid w:val="00BC4A08"/>
    <w:rsid w:val="00BC4D30"/>
    <w:rsid w:val="00BC4E61"/>
    <w:rsid w:val="00BC7EB6"/>
    <w:rsid w:val="00BD02B1"/>
    <w:rsid w:val="00BD3E17"/>
    <w:rsid w:val="00BD4D88"/>
    <w:rsid w:val="00BD507F"/>
    <w:rsid w:val="00BD50D8"/>
    <w:rsid w:val="00BE036B"/>
    <w:rsid w:val="00BE6CCE"/>
    <w:rsid w:val="00BF3183"/>
    <w:rsid w:val="00C02374"/>
    <w:rsid w:val="00C02CCC"/>
    <w:rsid w:val="00C060CE"/>
    <w:rsid w:val="00C07642"/>
    <w:rsid w:val="00C16416"/>
    <w:rsid w:val="00C209BA"/>
    <w:rsid w:val="00C21442"/>
    <w:rsid w:val="00C246CA"/>
    <w:rsid w:val="00C24F17"/>
    <w:rsid w:val="00C31C8F"/>
    <w:rsid w:val="00C3232C"/>
    <w:rsid w:val="00C34A32"/>
    <w:rsid w:val="00C36E43"/>
    <w:rsid w:val="00C40954"/>
    <w:rsid w:val="00C426F4"/>
    <w:rsid w:val="00C45A3D"/>
    <w:rsid w:val="00C466C6"/>
    <w:rsid w:val="00C50B28"/>
    <w:rsid w:val="00C51610"/>
    <w:rsid w:val="00C528D1"/>
    <w:rsid w:val="00C548BD"/>
    <w:rsid w:val="00C60C0C"/>
    <w:rsid w:val="00C64B86"/>
    <w:rsid w:val="00C67707"/>
    <w:rsid w:val="00C67F90"/>
    <w:rsid w:val="00C858B1"/>
    <w:rsid w:val="00C86F17"/>
    <w:rsid w:val="00C8784D"/>
    <w:rsid w:val="00C95B4A"/>
    <w:rsid w:val="00C97C39"/>
    <w:rsid w:val="00CA037B"/>
    <w:rsid w:val="00CA2891"/>
    <w:rsid w:val="00CA5FBF"/>
    <w:rsid w:val="00CA7101"/>
    <w:rsid w:val="00CB031A"/>
    <w:rsid w:val="00CB157F"/>
    <w:rsid w:val="00CB1B57"/>
    <w:rsid w:val="00CB2851"/>
    <w:rsid w:val="00CB2DCA"/>
    <w:rsid w:val="00CB69A4"/>
    <w:rsid w:val="00CB7054"/>
    <w:rsid w:val="00CB7A26"/>
    <w:rsid w:val="00CC0828"/>
    <w:rsid w:val="00CC36E5"/>
    <w:rsid w:val="00CD0374"/>
    <w:rsid w:val="00CD2979"/>
    <w:rsid w:val="00CD4878"/>
    <w:rsid w:val="00CD60A3"/>
    <w:rsid w:val="00CD74B1"/>
    <w:rsid w:val="00CE77CC"/>
    <w:rsid w:val="00CF3015"/>
    <w:rsid w:val="00CF5F14"/>
    <w:rsid w:val="00CF7EBA"/>
    <w:rsid w:val="00D00F06"/>
    <w:rsid w:val="00D026E4"/>
    <w:rsid w:val="00D03495"/>
    <w:rsid w:val="00D04896"/>
    <w:rsid w:val="00D056F8"/>
    <w:rsid w:val="00D06056"/>
    <w:rsid w:val="00D063FC"/>
    <w:rsid w:val="00D16447"/>
    <w:rsid w:val="00D17B4F"/>
    <w:rsid w:val="00D20A8C"/>
    <w:rsid w:val="00D217D9"/>
    <w:rsid w:val="00D2301A"/>
    <w:rsid w:val="00D2331D"/>
    <w:rsid w:val="00D2362D"/>
    <w:rsid w:val="00D23A35"/>
    <w:rsid w:val="00D30BC5"/>
    <w:rsid w:val="00D31EBA"/>
    <w:rsid w:val="00D33F7E"/>
    <w:rsid w:val="00D36418"/>
    <w:rsid w:val="00D43AC9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77C0"/>
    <w:rsid w:val="00D744F6"/>
    <w:rsid w:val="00D74EB6"/>
    <w:rsid w:val="00D818D4"/>
    <w:rsid w:val="00D8491C"/>
    <w:rsid w:val="00D87753"/>
    <w:rsid w:val="00D90515"/>
    <w:rsid w:val="00D91613"/>
    <w:rsid w:val="00D9279E"/>
    <w:rsid w:val="00D93364"/>
    <w:rsid w:val="00D93C6E"/>
    <w:rsid w:val="00D94BED"/>
    <w:rsid w:val="00D94D42"/>
    <w:rsid w:val="00D950D0"/>
    <w:rsid w:val="00DA1937"/>
    <w:rsid w:val="00DA4801"/>
    <w:rsid w:val="00DA4E04"/>
    <w:rsid w:val="00DB0DDA"/>
    <w:rsid w:val="00DB16AC"/>
    <w:rsid w:val="00DB17AD"/>
    <w:rsid w:val="00DB290D"/>
    <w:rsid w:val="00DB7694"/>
    <w:rsid w:val="00DC1ED0"/>
    <w:rsid w:val="00DC2387"/>
    <w:rsid w:val="00DC386C"/>
    <w:rsid w:val="00DC3E9D"/>
    <w:rsid w:val="00DC5386"/>
    <w:rsid w:val="00DC5E48"/>
    <w:rsid w:val="00DC6B5C"/>
    <w:rsid w:val="00DC7FAD"/>
    <w:rsid w:val="00DD2315"/>
    <w:rsid w:val="00DD232E"/>
    <w:rsid w:val="00DD3336"/>
    <w:rsid w:val="00DD72EE"/>
    <w:rsid w:val="00DD7626"/>
    <w:rsid w:val="00DD7C48"/>
    <w:rsid w:val="00DE0EAC"/>
    <w:rsid w:val="00DE706C"/>
    <w:rsid w:val="00DE7442"/>
    <w:rsid w:val="00DF0CCC"/>
    <w:rsid w:val="00DF50D0"/>
    <w:rsid w:val="00DF6D78"/>
    <w:rsid w:val="00E009D2"/>
    <w:rsid w:val="00E04A4F"/>
    <w:rsid w:val="00E11B05"/>
    <w:rsid w:val="00E17CCF"/>
    <w:rsid w:val="00E216DC"/>
    <w:rsid w:val="00E227D3"/>
    <w:rsid w:val="00E27EB0"/>
    <w:rsid w:val="00E30050"/>
    <w:rsid w:val="00E3120F"/>
    <w:rsid w:val="00E32DF1"/>
    <w:rsid w:val="00E347FC"/>
    <w:rsid w:val="00E351F7"/>
    <w:rsid w:val="00E406AB"/>
    <w:rsid w:val="00E40759"/>
    <w:rsid w:val="00E40862"/>
    <w:rsid w:val="00E408EA"/>
    <w:rsid w:val="00E4127E"/>
    <w:rsid w:val="00E43475"/>
    <w:rsid w:val="00E44354"/>
    <w:rsid w:val="00E445F7"/>
    <w:rsid w:val="00E4519C"/>
    <w:rsid w:val="00E46032"/>
    <w:rsid w:val="00E46C18"/>
    <w:rsid w:val="00E47927"/>
    <w:rsid w:val="00E54592"/>
    <w:rsid w:val="00E54D2F"/>
    <w:rsid w:val="00E6033E"/>
    <w:rsid w:val="00E61810"/>
    <w:rsid w:val="00E64707"/>
    <w:rsid w:val="00E674D1"/>
    <w:rsid w:val="00E7084E"/>
    <w:rsid w:val="00E7170B"/>
    <w:rsid w:val="00E7174C"/>
    <w:rsid w:val="00E729BA"/>
    <w:rsid w:val="00E73288"/>
    <w:rsid w:val="00E75910"/>
    <w:rsid w:val="00E81FDB"/>
    <w:rsid w:val="00E83AFC"/>
    <w:rsid w:val="00E87D71"/>
    <w:rsid w:val="00E9035B"/>
    <w:rsid w:val="00E94C8C"/>
    <w:rsid w:val="00E96CB2"/>
    <w:rsid w:val="00EA075C"/>
    <w:rsid w:val="00EA2C89"/>
    <w:rsid w:val="00EA31DC"/>
    <w:rsid w:val="00EA372B"/>
    <w:rsid w:val="00EA3A04"/>
    <w:rsid w:val="00EA5A7B"/>
    <w:rsid w:val="00EA6D48"/>
    <w:rsid w:val="00EB005E"/>
    <w:rsid w:val="00EB0098"/>
    <w:rsid w:val="00EB2CA1"/>
    <w:rsid w:val="00EB3145"/>
    <w:rsid w:val="00EB3D06"/>
    <w:rsid w:val="00EB4A71"/>
    <w:rsid w:val="00EB5FC4"/>
    <w:rsid w:val="00EB7F3E"/>
    <w:rsid w:val="00EC05BF"/>
    <w:rsid w:val="00EC06BD"/>
    <w:rsid w:val="00EC460B"/>
    <w:rsid w:val="00EC5472"/>
    <w:rsid w:val="00ED7500"/>
    <w:rsid w:val="00EE10F1"/>
    <w:rsid w:val="00EE2CFA"/>
    <w:rsid w:val="00EE65C2"/>
    <w:rsid w:val="00EF1B71"/>
    <w:rsid w:val="00EF3A14"/>
    <w:rsid w:val="00EF419C"/>
    <w:rsid w:val="00EF4369"/>
    <w:rsid w:val="00EF700F"/>
    <w:rsid w:val="00F001F8"/>
    <w:rsid w:val="00F0030E"/>
    <w:rsid w:val="00F01C7F"/>
    <w:rsid w:val="00F02306"/>
    <w:rsid w:val="00F03159"/>
    <w:rsid w:val="00F119B1"/>
    <w:rsid w:val="00F1215A"/>
    <w:rsid w:val="00F129F2"/>
    <w:rsid w:val="00F229C7"/>
    <w:rsid w:val="00F25618"/>
    <w:rsid w:val="00F26C13"/>
    <w:rsid w:val="00F3075C"/>
    <w:rsid w:val="00F31994"/>
    <w:rsid w:val="00F33E07"/>
    <w:rsid w:val="00F345B2"/>
    <w:rsid w:val="00F34AF8"/>
    <w:rsid w:val="00F354B0"/>
    <w:rsid w:val="00F37A27"/>
    <w:rsid w:val="00F453ED"/>
    <w:rsid w:val="00F46546"/>
    <w:rsid w:val="00F47694"/>
    <w:rsid w:val="00F5050A"/>
    <w:rsid w:val="00F51A44"/>
    <w:rsid w:val="00F55EA8"/>
    <w:rsid w:val="00F57C52"/>
    <w:rsid w:val="00F60D9B"/>
    <w:rsid w:val="00F66401"/>
    <w:rsid w:val="00F762DD"/>
    <w:rsid w:val="00F77D98"/>
    <w:rsid w:val="00F81E67"/>
    <w:rsid w:val="00F82431"/>
    <w:rsid w:val="00F83532"/>
    <w:rsid w:val="00F8413E"/>
    <w:rsid w:val="00F843B3"/>
    <w:rsid w:val="00F86C76"/>
    <w:rsid w:val="00F903D7"/>
    <w:rsid w:val="00F90D54"/>
    <w:rsid w:val="00F954F4"/>
    <w:rsid w:val="00F97907"/>
    <w:rsid w:val="00FA196A"/>
    <w:rsid w:val="00FA1D30"/>
    <w:rsid w:val="00FA752A"/>
    <w:rsid w:val="00FA7D60"/>
    <w:rsid w:val="00FB01B7"/>
    <w:rsid w:val="00FB5040"/>
    <w:rsid w:val="00FB5757"/>
    <w:rsid w:val="00FC0AF1"/>
    <w:rsid w:val="00FC0B66"/>
    <w:rsid w:val="00FC0FE5"/>
    <w:rsid w:val="00FC2313"/>
    <w:rsid w:val="00FC45BC"/>
    <w:rsid w:val="00FD2CF5"/>
    <w:rsid w:val="00FD47C4"/>
    <w:rsid w:val="00FD4847"/>
    <w:rsid w:val="00FD4889"/>
    <w:rsid w:val="00FD55E1"/>
    <w:rsid w:val="00FD5843"/>
    <w:rsid w:val="00FE0D21"/>
    <w:rsid w:val="00FE24B4"/>
    <w:rsid w:val="00FE4EAC"/>
    <w:rsid w:val="00FE6576"/>
    <w:rsid w:val="00FF07D3"/>
    <w:rsid w:val="00FF16B6"/>
    <w:rsid w:val="00FF3A59"/>
    <w:rsid w:val="00FF5B43"/>
    <w:rsid w:val="00FF6532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2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Vallisney</cp:lastModifiedBy>
  <cp:revision>10</cp:revision>
  <cp:lastPrinted>2019-03-12T23:45:00Z</cp:lastPrinted>
  <dcterms:created xsi:type="dcterms:W3CDTF">2019-08-18T18:55:00Z</dcterms:created>
  <dcterms:modified xsi:type="dcterms:W3CDTF">2019-09-08T18:33:00Z</dcterms:modified>
</cp:coreProperties>
</file>