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E0" w:rsidRPr="00940C77" w:rsidRDefault="00892BE0" w:rsidP="00892BE0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C77">
        <w:rPr>
          <w:rFonts w:ascii="Times New Roman" w:eastAsia="Times New Roman" w:hAnsi="Times New Roman" w:cs="Times New Roman"/>
          <w:b/>
          <w:sz w:val="24"/>
          <w:szCs w:val="24"/>
        </w:rPr>
        <w:t>Universidade de Brasília - UnB</w:t>
      </w:r>
    </w:p>
    <w:p w:rsidR="00892BE0" w:rsidRPr="00940C77" w:rsidRDefault="00892BE0" w:rsidP="00892BE0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940C77">
        <w:rPr>
          <w:rFonts w:ascii="Times New Roman" w:eastAsia="Times New Roman" w:hAnsi="Times New Roman" w:cs="Times New Roman"/>
          <w:sz w:val="24"/>
          <w:szCs w:val="24"/>
        </w:rPr>
        <w:t>Faculdade de Direito – FD</w:t>
      </w:r>
    </w:p>
    <w:p w:rsidR="00892BE0" w:rsidRPr="00940C77" w:rsidRDefault="00892BE0" w:rsidP="00892BE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Teoria Geral do Processo 2</w:t>
      </w:r>
    </w:p>
    <w:p w:rsidR="00892BE0" w:rsidRDefault="00892BE0" w:rsidP="00892BE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Vallisney</w:t>
      </w:r>
      <w:r w:rsidR="001871CB">
        <w:rPr>
          <w:rFonts w:ascii="Times New Roman" w:eastAsia="Times New Roman" w:hAnsi="Times New Roman" w:cs="Times New Roman"/>
          <w:sz w:val="24"/>
          <w:szCs w:val="24"/>
        </w:rPr>
        <w:t xml:space="preserve"> Oliveira</w:t>
      </w:r>
    </w:p>
    <w:p w:rsidR="00892BE0" w:rsidRPr="00940C77" w:rsidRDefault="00892BE0" w:rsidP="00892BE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C77">
        <w:rPr>
          <w:rFonts w:ascii="Times New Roman" w:eastAsia="Times New Roman" w:hAnsi="Times New Roman" w:cs="Times New Roman"/>
          <w:sz w:val="24"/>
          <w:szCs w:val="24"/>
        </w:rPr>
        <w:t xml:space="preserve">Aluna Fernanda Lago Monteiro– 14/0138986 </w:t>
      </w:r>
    </w:p>
    <w:p w:rsidR="007B34EA" w:rsidRDefault="007B34EA">
      <w:pPr>
        <w:rPr>
          <w:rFonts w:ascii="Times New Roman" w:hAnsi="Times New Roman" w:cs="Times New Roman"/>
          <w:sz w:val="24"/>
          <w:szCs w:val="24"/>
        </w:rPr>
      </w:pPr>
    </w:p>
    <w:p w:rsidR="001D7983" w:rsidRDefault="001D7983" w:rsidP="001D7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</w:t>
      </w:r>
      <w:r w:rsidR="00C2549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ELA PROVISÓRIA NO NOVO CPC</w:t>
      </w:r>
    </w:p>
    <w:p w:rsidR="00ED2ECA" w:rsidRDefault="00ED2ECA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ECA" w:rsidRPr="00ED2ECA" w:rsidRDefault="00ED2ECA" w:rsidP="001D798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C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ECA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1D7983" w:rsidRDefault="001D7983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objetivo da jurisdição no Estado Democrático de Direito é de prestar a tutela jurisdicional ao direito material em conflito. No entanto, fala-se em tutela não só como função da Justiça, mas também como uma técnica de que se serve o Poder Judiciário para realizar, nas situações litigiosas, a tutela adequada. Portanto, o termo "tutela" possui essas duas acepções. No presente trabalho, analisar-se-á a sua segunda acepção, de forma a comparar seu tratamento no antigo e no novo CPC e elucidar os critérios exigidos para a sua ocorrência. </w:t>
      </w:r>
    </w:p>
    <w:p w:rsidR="00B769AE" w:rsidRDefault="001D7983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tutela provisória pode ser de urgência ou de evidência, conforme o art. 294 do NCPC. Essa distinção já existia no CPC de 73, contudo, não era explícita. Esses dois tipos de tutela possuem como traços comuns a sumariedade do procedimento e a provisoriedade da tutela. A sumariedade do processo civil pode ser substancial - as decisões revestem de autoridade de coisa julgada -, ou processual - simplifica o procedimento apenas para atender a uma emergência do caso concreto, sem, contudo, dar solução definitiva ao litígio. A sumariedade presente nas tutelas de urgência e evidência consiste nessa última modalidade. O outro traço em comum relaciona-se a essa primeira característica, uma vez que a provisoriedade significa que as tutelas não se revestem de caráter definitivo, pelo contrário, tem duração temporal limitada, confor</w:t>
      </w:r>
      <w:r w:rsidR="003E61A2">
        <w:rPr>
          <w:rFonts w:ascii="Times New Roman" w:hAnsi="Times New Roman" w:cs="Times New Roman"/>
          <w:sz w:val="24"/>
          <w:szCs w:val="24"/>
        </w:rPr>
        <w:t xml:space="preserve">me disposto no art. 296 do NCPC, sendo passíveis de revogação ou modificação a qualquer tempo, desde que fundamentadas. </w:t>
      </w:r>
    </w:p>
    <w:p w:rsidR="003E61A2" w:rsidRDefault="003E61A2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aspecto em comum entre as duas tutelas é a necessidade de serem requeridas pelas partes (NCPC, art. 299).</w:t>
      </w:r>
      <w:r w:rsidR="00B769AE">
        <w:rPr>
          <w:rFonts w:ascii="Times New Roman" w:hAnsi="Times New Roman" w:cs="Times New Roman"/>
          <w:sz w:val="24"/>
          <w:szCs w:val="24"/>
        </w:rPr>
        <w:t xml:space="preserve"> A</w:t>
      </w:r>
      <w:r w:rsidR="006E407F">
        <w:rPr>
          <w:rFonts w:ascii="Times New Roman" w:hAnsi="Times New Roman" w:cs="Times New Roman"/>
          <w:sz w:val="24"/>
          <w:szCs w:val="24"/>
        </w:rPr>
        <w:t>dmite-se a</w:t>
      </w:r>
      <w:r w:rsidR="00B769AE">
        <w:rPr>
          <w:rFonts w:ascii="Times New Roman" w:hAnsi="Times New Roman" w:cs="Times New Roman"/>
          <w:sz w:val="24"/>
          <w:szCs w:val="24"/>
        </w:rPr>
        <w:t xml:space="preserve"> inici</w:t>
      </w:r>
      <w:r w:rsidR="006E407F">
        <w:rPr>
          <w:rFonts w:ascii="Times New Roman" w:hAnsi="Times New Roman" w:cs="Times New Roman"/>
          <w:sz w:val="24"/>
          <w:szCs w:val="24"/>
        </w:rPr>
        <w:t>ativa do juiz somente</w:t>
      </w:r>
      <w:r w:rsidR="00B769AE">
        <w:rPr>
          <w:rFonts w:ascii="Times New Roman" w:hAnsi="Times New Roman" w:cs="Times New Roman"/>
          <w:sz w:val="24"/>
          <w:szCs w:val="24"/>
        </w:rPr>
        <w:t xml:space="preserve"> em situação de vulnerabilidade da parte e sério risco de comprometimento da efetividade de tutela jurisdicional</w:t>
      </w:r>
      <w:r w:rsidR="00F67F74">
        <w:rPr>
          <w:rFonts w:ascii="Times New Roman" w:hAnsi="Times New Roman" w:cs="Times New Roman"/>
          <w:sz w:val="24"/>
          <w:szCs w:val="24"/>
        </w:rPr>
        <w:t>.</w:t>
      </w:r>
      <w:r w:rsidR="00B769AE">
        <w:rPr>
          <w:rFonts w:ascii="Times New Roman" w:hAnsi="Times New Roman" w:cs="Times New Roman"/>
          <w:sz w:val="24"/>
          <w:szCs w:val="24"/>
        </w:rPr>
        <w:t xml:space="preserve"> </w:t>
      </w:r>
      <w:r w:rsidR="001959DA">
        <w:rPr>
          <w:rFonts w:ascii="Times New Roman" w:hAnsi="Times New Roman" w:cs="Times New Roman"/>
          <w:sz w:val="24"/>
          <w:szCs w:val="24"/>
        </w:rPr>
        <w:t>Ademais, são recorríveis por meio de agravo de instrumento (NCPC, 1.015, I). O novo CPC, outrossim, determinou um poder tutelar geral do juiz mais amplo do que o antigo poder g</w:t>
      </w:r>
      <w:r w:rsidR="00C64DFD">
        <w:rPr>
          <w:rFonts w:ascii="Times New Roman" w:hAnsi="Times New Roman" w:cs="Times New Roman"/>
          <w:sz w:val="24"/>
          <w:szCs w:val="24"/>
        </w:rPr>
        <w:t>eral de cautela, visto que se es</w:t>
      </w:r>
      <w:r w:rsidR="001959DA">
        <w:rPr>
          <w:rFonts w:ascii="Times New Roman" w:hAnsi="Times New Roman" w:cs="Times New Roman"/>
          <w:sz w:val="24"/>
          <w:szCs w:val="24"/>
        </w:rPr>
        <w:t>tende a todas as tutelas, de urgência ou de evidência, não se restringido apenas a hipóteses e</w:t>
      </w:r>
      <w:r w:rsidR="009461D3">
        <w:rPr>
          <w:rFonts w:ascii="Times New Roman" w:hAnsi="Times New Roman" w:cs="Times New Roman"/>
          <w:sz w:val="24"/>
          <w:szCs w:val="24"/>
        </w:rPr>
        <w:t>stabelecidas em lei. Evitou-se</w:t>
      </w:r>
      <w:r w:rsidR="001959DA">
        <w:rPr>
          <w:rFonts w:ascii="Times New Roman" w:hAnsi="Times New Roman" w:cs="Times New Roman"/>
          <w:sz w:val="24"/>
          <w:szCs w:val="24"/>
        </w:rPr>
        <w:t>, até mesmo, o estabelecimento de medidas cautelares típicas, deixand</w:t>
      </w:r>
      <w:r w:rsidR="009461D3">
        <w:rPr>
          <w:rFonts w:ascii="Times New Roman" w:hAnsi="Times New Roman" w:cs="Times New Roman"/>
          <w:sz w:val="24"/>
          <w:szCs w:val="24"/>
        </w:rPr>
        <w:t xml:space="preserve">o a determinação de acordo com </w:t>
      </w:r>
      <w:r w:rsidR="001959DA">
        <w:rPr>
          <w:rFonts w:ascii="Times New Roman" w:hAnsi="Times New Roman" w:cs="Times New Roman"/>
          <w:sz w:val="24"/>
          <w:szCs w:val="24"/>
        </w:rPr>
        <w:t xml:space="preserve">o caso concreto e suas peculiaridades. </w:t>
      </w:r>
    </w:p>
    <w:p w:rsidR="009461D3" w:rsidRDefault="009461D3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medidas provisórias, tanto de urgência como de evidência, são mandamentais, devem ser cumpridas, caso contrário, pode-se ter a utilização de medidas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judiciais de coerção para efetivá-las. Esse caráter mandamental buscar garantir a máxima efetividade da prestação jurisdicional. </w:t>
      </w:r>
    </w:p>
    <w:p w:rsidR="00ED2ECA" w:rsidRPr="00ED2ECA" w:rsidRDefault="00ED2ECA" w:rsidP="003E61A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CA">
        <w:rPr>
          <w:rFonts w:ascii="Times New Roman" w:hAnsi="Times New Roman" w:cs="Times New Roman"/>
          <w:b/>
          <w:sz w:val="24"/>
          <w:szCs w:val="24"/>
        </w:rPr>
        <w:t>2. Desenvolvimento</w:t>
      </w:r>
    </w:p>
    <w:p w:rsidR="00ED2ECA" w:rsidRPr="00ED2ECA" w:rsidRDefault="00ED2ECA" w:rsidP="003E61A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ED2ECA">
        <w:rPr>
          <w:rFonts w:ascii="Times New Roman" w:hAnsi="Times New Roman" w:cs="Times New Roman"/>
          <w:b/>
          <w:sz w:val="24"/>
          <w:szCs w:val="24"/>
        </w:rPr>
        <w:t xml:space="preserve"> Tutela de urgência</w:t>
      </w:r>
    </w:p>
    <w:p w:rsidR="00ED2ECA" w:rsidRDefault="003E61A2" w:rsidP="003E6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tutela de urgência</w:t>
      </w:r>
      <w:r w:rsidR="00D84C62">
        <w:rPr>
          <w:rFonts w:ascii="Times New Roman" w:hAnsi="Times New Roman" w:cs="Times New Roman"/>
          <w:sz w:val="24"/>
          <w:szCs w:val="24"/>
        </w:rPr>
        <w:t>, com o novo CPC,</w:t>
      </w:r>
      <w:r>
        <w:rPr>
          <w:rFonts w:ascii="Times New Roman" w:hAnsi="Times New Roman" w:cs="Times New Roman"/>
          <w:sz w:val="24"/>
          <w:szCs w:val="24"/>
        </w:rPr>
        <w:t xml:space="preserve"> subdivide-se em tutela cautelar (conservativa) e tutela antecipada (satisfativa). Ambas destinam-se</w:t>
      </w:r>
      <w:r w:rsidR="00ED2ECA">
        <w:rPr>
          <w:rFonts w:ascii="Times New Roman" w:hAnsi="Times New Roman" w:cs="Times New Roman"/>
          <w:sz w:val="24"/>
          <w:szCs w:val="24"/>
        </w:rPr>
        <w:t xml:space="preserve"> a evitar eventuais danos decorrentes da </w:t>
      </w:r>
      <w:r>
        <w:rPr>
          <w:rFonts w:ascii="Times New Roman" w:hAnsi="Times New Roman" w:cs="Times New Roman"/>
          <w:sz w:val="24"/>
          <w:szCs w:val="24"/>
        </w:rPr>
        <w:t>demora na duração do</w:t>
      </w:r>
      <w:r w:rsidR="00ED2E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processo</w:t>
      </w:r>
      <w:r w:rsidR="00ED2E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2ECA">
        <w:rPr>
          <w:rFonts w:ascii="Times New Roman" w:hAnsi="Times New Roman" w:cs="Times New Roman"/>
          <w:sz w:val="24"/>
          <w:szCs w:val="24"/>
        </w:rPr>
        <w:t xml:space="preserve"> O novo CPC confere </w:t>
      </w:r>
      <w:r w:rsidR="00D84C62">
        <w:rPr>
          <w:rFonts w:ascii="Times New Roman" w:hAnsi="Times New Roman" w:cs="Times New Roman"/>
          <w:sz w:val="24"/>
          <w:szCs w:val="24"/>
        </w:rPr>
        <w:t xml:space="preserve">o mesmo tratamento jurídico para </w:t>
      </w:r>
      <w:r w:rsidR="00ED2ECA">
        <w:rPr>
          <w:rFonts w:ascii="Times New Roman" w:hAnsi="Times New Roman" w:cs="Times New Roman"/>
          <w:sz w:val="24"/>
          <w:szCs w:val="24"/>
        </w:rPr>
        <w:t>as</w:t>
      </w:r>
      <w:r w:rsidR="00D84C62">
        <w:rPr>
          <w:rFonts w:ascii="Times New Roman" w:hAnsi="Times New Roman" w:cs="Times New Roman"/>
          <w:sz w:val="24"/>
          <w:szCs w:val="24"/>
        </w:rPr>
        <w:t xml:space="preserve"> duas, </w:t>
      </w:r>
      <w:r w:rsidR="00ED2ECA">
        <w:rPr>
          <w:rFonts w:ascii="Times New Roman" w:hAnsi="Times New Roman" w:cs="Times New Roman"/>
          <w:sz w:val="24"/>
          <w:szCs w:val="24"/>
        </w:rPr>
        <w:t>possuem, destarte, os mesmos pressupostos e procedimentos. Já o CPC de 73 estabelecia regimes distintos a cada uma delas, cada uma com suas peculiaridades.</w:t>
      </w:r>
    </w:p>
    <w:p w:rsidR="003E61A2" w:rsidRDefault="003E61A2" w:rsidP="003E6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Essas duas podem ainda ser classificadas como antecedente ou incidental conforme o momento em que são deferidas. A tutela de caráter antecedente consiste naquelas que precedem o pedido principal</w:t>
      </w:r>
      <w:r w:rsidR="00ED2ECA">
        <w:rPr>
          <w:rFonts w:ascii="Times New Roman" w:hAnsi="Times New Roman" w:cs="Times New Roman"/>
          <w:sz w:val="24"/>
          <w:szCs w:val="24"/>
        </w:rPr>
        <w:t>, este somente é formulado a</w:t>
      </w:r>
      <w:r>
        <w:rPr>
          <w:rFonts w:ascii="Times New Roman" w:hAnsi="Times New Roman" w:cs="Times New Roman"/>
          <w:sz w:val="24"/>
          <w:szCs w:val="24"/>
        </w:rPr>
        <w:t xml:space="preserve">pós efetivada a tutela. Já a tutela incidente refere-se àquelas que surgem no curso do processo, como incidente das ações principais, podendo ser requeridas por simples petição nos autos. </w:t>
      </w:r>
      <w:r w:rsidR="00ED2ECA" w:rsidRPr="00ED2ECA">
        <w:rPr>
          <w:rFonts w:ascii="Times New Roman" w:hAnsi="Times New Roman" w:cs="Times New Roman"/>
          <w:sz w:val="24"/>
          <w:szCs w:val="24"/>
        </w:rPr>
        <w:t>A</w:t>
      </w:r>
      <w:r w:rsidR="00ED2ECA">
        <w:rPr>
          <w:rFonts w:ascii="Times New Roman" w:hAnsi="Times New Roman" w:cs="Times New Roman"/>
          <w:sz w:val="24"/>
          <w:szCs w:val="24"/>
        </w:rPr>
        <w:t xml:space="preserve"> competência para o deferimento da tutela </w:t>
      </w:r>
      <w:r w:rsidR="00ED2ECA" w:rsidRPr="00ED2ECA">
        <w:rPr>
          <w:rFonts w:ascii="Times New Roman" w:hAnsi="Times New Roman" w:cs="Times New Roman"/>
          <w:sz w:val="24"/>
          <w:szCs w:val="24"/>
        </w:rPr>
        <w:t>será do juízo da causa ou, quando requerida em caráter antecedente, do juízo competente para o pedido p</w:t>
      </w:r>
      <w:r w:rsidR="00ED2ECA">
        <w:rPr>
          <w:rFonts w:ascii="Times New Roman" w:hAnsi="Times New Roman" w:cs="Times New Roman"/>
          <w:sz w:val="24"/>
          <w:szCs w:val="24"/>
        </w:rPr>
        <w:t xml:space="preserve">rincipal (art. 299), podendo o juiz determinar </w:t>
      </w:r>
      <w:r w:rsidR="00ED2ECA" w:rsidRPr="00ED2ECA">
        <w:rPr>
          <w:rFonts w:ascii="Times New Roman" w:hAnsi="Times New Roman" w:cs="Times New Roman"/>
          <w:sz w:val="24"/>
          <w:szCs w:val="24"/>
        </w:rPr>
        <w:t>medidas adequadas para a sua efetivação (art. 297).</w:t>
      </w:r>
    </w:p>
    <w:p w:rsidR="003E61A2" w:rsidRDefault="003E61A2" w:rsidP="003E6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1A2" w:rsidRDefault="003E61A2" w:rsidP="003E61A2">
      <w:pPr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3E61A2">
        <w:rPr>
          <w:rFonts w:ascii="Times New Roman" w:hAnsi="Times New Roman" w:cs="Times New Roman"/>
          <w:sz w:val="20"/>
          <w:szCs w:val="20"/>
        </w:rPr>
        <w:t>Art. 308.  Efetivada a tutela cautelar, o pedido principal terá de ser formulado pelo autor no prazo de 30 (trinta) dias, caso em que será apresentado nos mesmos autos em que deduzido o pedido de tutela cautelar, não dependendo do adiantamento de novas custas processuais.</w:t>
      </w:r>
    </w:p>
    <w:p w:rsidR="00D84C62" w:rsidRDefault="00D84C62" w:rsidP="003E61A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E61A2" w:rsidRDefault="003E61A2" w:rsidP="009461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676650" cy="2712092"/>
            <wp:effectExtent l="19050" t="0" r="0" b="0"/>
            <wp:docPr id="2" name="Imagem 0" descr="tut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el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1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1A2" w:rsidRPr="003E61A2" w:rsidRDefault="003E61A2" w:rsidP="003E61A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1A2">
        <w:rPr>
          <w:rFonts w:ascii="Times New Roman" w:hAnsi="Times New Roman" w:cs="Times New Roman"/>
          <w:b/>
          <w:sz w:val="24"/>
          <w:szCs w:val="24"/>
        </w:rPr>
        <w:t>(imagem 1)</w:t>
      </w:r>
    </w:p>
    <w:p w:rsidR="006F1313" w:rsidRDefault="003E61A2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Uma grande modificação no novo CPC diz respeito à extinção da dualidade de regime processual. De acordo com o CPC de 1973, as medidas cautelares deviam ser objeto de ação apartada do processo principal - ação cautelar. Hoje tanto a tutela antecipada como a cautelar devem ser suscitadas no mesmo processo.  </w:t>
      </w:r>
    </w:p>
    <w:p w:rsidR="001D7983" w:rsidRDefault="00ED2ECA" w:rsidP="001D798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Requisitos da tutela provisória de urgência</w:t>
      </w:r>
    </w:p>
    <w:p w:rsidR="00ED2ECA" w:rsidRPr="00ED2ECA" w:rsidRDefault="00ED2ECA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CA">
        <w:rPr>
          <w:rFonts w:ascii="Times New Roman" w:hAnsi="Times New Roman" w:cs="Times New Roman"/>
          <w:sz w:val="24"/>
          <w:szCs w:val="24"/>
        </w:rPr>
        <w:t>As tutelas de urgência - cautelares e antecipadas - fundam-se nos mesmos requisitos: existência de um dano potencial (</w:t>
      </w:r>
      <w:r w:rsidRPr="001D581E">
        <w:rPr>
          <w:rFonts w:ascii="Times New Roman" w:hAnsi="Times New Roman" w:cs="Times New Roman"/>
          <w:i/>
          <w:sz w:val="24"/>
          <w:szCs w:val="24"/>
        </w:rPr>
        <w:t>periculum in mora</w:t>
      </w:r>
      <w:r w:rsidRPr="00ED2ECA">
        <w:rPr>
          <w:rFonts w:ascii="Times New Roman" w:hAnsi="Times New Roman" w:cs="Times New Roman"/>
          <w:sz w:val="24"/>
          <w:szCs w:val="24"/>
        </w:rPr>
        <w:t>) e a probabilidade do direito substancial invocado (</w:t>
      </w:r>
      <w:r w:rsidRPr="001D581E">
        <w:rPr>
          <w:rFonts w:ascii="Times New Roman" w:hAnsi="Times New Roman" w:cs="Times New Roman"/>
          <w:i/>
          <w:sz w:val="24"/>
          <w:szCs w:val="24"/>
        </w:rPr>
        <w:t>fumus boni iuris</w:t>
      </w:r>
      <w:r w:rsidRPr="00ED2ECA">
        <w:rPr>
          <w:rFonts w:ascii="Times New Roman" w:hAnsi="Times New Roman" w:cs="Times New Roman"/>
          <w:sz w:val="24"/>
          <w:szCs w:val="24"/>
        </w:rPr>
        <w:t>). "Art 300. A tutela de urgência será concedida quando houver elementos que evidenciem a probabilidade do direito e o perigo de dano ou o risco ao resultado útil do processo."</w:t>
      </w:r>
    </w:p>
    <w:p w:rsidR="00ED2ECA" w:rsidRPr="00ED2ECA" w:rsidRDefault="00ED2ECA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CA">
        <w:rPr>
          <w:rFonts w:ascii="Times New Roman" w:hAnsi="Times New Roman" w:cs="Times New Roman"/>
          <w:sz w:val="24"/>
          <w:szCs w:val="24"/>
        </w:rPr>
        <w:t xml:space="preserve">O </w:t>
      </w:r>
      <w:r w:rsidRPr="001D581E">
        <w:rPr>
          <w:rFonts w:ascii="Times New Roman" w:hAnsi="Times New Roman" w:cs="Times New Roman"/>
          <w:i/>
          <w:sz w:val="24"/>
          <w:szCs w:val="24"/>
        </w:rPr>
        <w:t>periculum in mora</w:t>
      </w:r>
      <w:r w:rsidRPr="00ED2ECA">
        <w:rPr>
          <w:rFonts w:ascii="Times New Roman" w:hAnsi="Times New Roman" w:cs="Times New Roman"/>
          <w:sz w:val="24"/>
          <w:szCs w:val="24"/>
        </w:rPr>
        <w:t xml:space="preserve"> traduz a necessidade de demonstrar a possibilidade de ocorrer um dano grave e de difícil reparação em decorrência da demora da prestação tutela definitiva. Esse dano se ocorrido poderá prejudicar a efetividade da tutela jurisdicional demandada, devendo-se, assim, adotar as tutelas provisórias de urgência a fim de preservar o direito pleiteado de forma a garantir uma tutela jurisdicional plena e eficaz.</w:t>
      </w:r>
    </w:p>
    <w:p w:rsidR="00ED2ECA" w:rsidRPr="00ED2ECA" w:rsidRDefault="00ED2ECA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CA">
        <w:rPr>
          <w:rFonts w:ascii="Times New Roman" w:hAnsi="Times New Roman" w:cs="Times New Roman"/>
          <w:sz w:val="24"/>
          <w:szCs w:val="24"/>
        </w:rPr>
        <w:t>O outro requisito (</w:t>
      </w:r>
      <w:r w:rsidRPr="001D581E">
        <w:rPr>
          <w:rFonts w:ascii="Times New Roman" w:hAnsi="Times New Roman" w:cs="Times New Roman"/>
          <w:i/>
          <w:sz w:val="24"/>
          <w:szCs w:val="24"/>
        </w:rPr>
        <w:t>fumus boni iuris</w:t>
      </w:r>
      <w:r w:rsidRPr="00ED2ECA">
        <w:rPr>
          <w:rFonts w:ascii="Times New Roman" w:hAnsi="Times New Roman" w:cs="Times New Roman"/>
          <w:sz w:val="24"/>
          <w:szCs w:val="24"/>
        </w:rPr>
        <w:t xml:space="preserve">) consiste na suposição de verossimilhança do direito pleiteado, ou seja, refere-se à efetiva possibilidade do direito existir no caso concreto. Portanto, não é necessário demonstrar a existência cabal do direito material, este só será comprovado e declarado ao final do processo, é suficiente apenas que ele seja possível. </w:t>
      </w:r>
    </w:p>
    <w:p w:rsidR="00ED2ECA" w:rsidRDefault="00ED2ECA" w:rsidP="001D798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Distinções da tutela de urgência cautelar e antecipada</w:t>
      </w:r>
    </w:p>
    <w:p w:rsidR="00ED2ECA" w:rsidRDefault="00F2291C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vigência do antigo Código de Processo Civil, o</w:t>
      </w:r>
      <w:r w:rsidR="00ED2ECA">
        <w:rPr>
          <w:rFonts w:ascii="Times New Roman" w:hAnsi="Times New Roman" w:cs="Times New Roman"/>
          <w:sz w:val="24"/>
          <w:szCs w:val="24"/>
        </w:rPr>
        <w:t xml:space="preserve"> objetivo da</w:t>
      </w:r>
      <w:r>
        <w:rPr>
          <w:rFonts w:ascii="Times New Roman" w:hAnsi="Times New Roman" w:cs="Times New Roman"/>
          <w:sz w:val="24"/>
          <w:szCs w:val="24"/>
        </w:rPr>
        <w:t xml:space="preserve"> tutela de urgência antecipada era </w:t>
      </w:r>
      <w:r w:rsidR="00E5628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ED2ECA">
        <w:rPr>
          <w:rFonts w:ascii="Times New Roman" w:hAnsi="Times New Roman" w:cs="Times New Roman"/>
          <w:sz w:val="24"/>
          <w:szCs w:val="24"/>
        </w:rPr>
        <w:t xml:space="preserve"> </w:t>
      </w:r>
      <w:r w:rsidR="00ED2ECA" w:rsidRPr="00001DC0">
        <w:rPr>
          <w:rFonts w:ascii="Times New Roman" w:hAnsi="Times New Roman" w:cs="Times New Roman"/>
          <w:sz w:val="24"/>
          <w:szCs w:val="24"/>
        </w:rPr>
        <w:t>antecipar, conforme o próprio nome já expressa, o mérito da demanda</w:t>
      </w:r>
      <w:r w:rsidRPr="00001DC0">
        <w:rPr>
          <w:rFonts w:ascii="Times New Roman" w:hAnsi="Times New Roman" w:cs="Times New Roman"/>
          <w:sz w:val="24"/>
          <w:szCs w:val="24"/>
        </w:rPr>
        <w:t>. Seus requisitos eram: a verossimilhança das alegaçõe</w:t>
      </w:r>
      <w:r w:rsidR="00D84C62" w:rsidRPr="00001DC0">
        <w:rPr>
          <w:rFonts w:ascii="Times New Roman" w:hAnsi="Times New Roman" w:cs="Times New Roman"/>
          <w:sz w:val="24"/>
          <w:szCs w:val="24"/>
        </w:rPr>
        <w:t xml:space="preserve">s, </w:t>
      </w:r>
      <w:r w:rsidRPr="00001DC0">
        <w:rPr>
          <w:rFonts w:ascii="Times New Roman" w:hAnsi="Times New Roman" w:cs="Times New Roman"/>
          <w:sz w:val="24"/>
          <w:szCs w:val="24"/>
        </w:rPr>
        <w:t>fundado receio de dano irreparável ou de difícil reparação</w:t>
      </w:r>
      <w:r w:rsidR="00D84C62" w:rsidRPr="00001DC0">
        <w:rPr>
          <w:rFonts w:ascii="Times New Roman" w:hAnsi="Times New Roman" w:cs="Times New Roman"/>
          <w:sz w:val="24"/>
          <w:szCs w:val="24"/>
        </w:rPr>
        <w:t xml:space="preserve"> </w:t>
      </w:r>
      <w:r w:rsidRPr="00001DC0">
        <w:rPr>
          <w:rFonts w:ascii="Times New Roman" w:hAnsi="Times New Roman" w:cs="Times New Roman"/>
          <w:sz w:val="24"/>
          <w:szCs w:val="24"/>
        </w:rPr>
        <w:t>e abuso do direito de defesa</w:t>
      </w:r>
      <w:r w:rsidR="00001DC0" w:rsidRPr="00001DC0">
        <w:rPr>
          <w:rFonts w:ascii="Times New Roman" w:hAnsi="Times New Roman" w:cs="Times New Roman"/>
          <w:sz w:val="24"/>
          <w:szCs w:val="24"/>
        </w:rPr>
        <w:t xml:space="preserve"> ou o manifesto propósito protelatório do réu.</w:t>
      </w:r>
      <w:r w:rsidRPr="00001DC0">
        <w:rPr>
          <w:rFonts w:ascii="Times New Roman" w:hAnsi="Times New Roman" w:cs="Times New Roman"/>
          <w:sz w:val="24"/>
          <w:szCs w:val="24"/>
        </w:rPr>
        <w:t xml:space="preserve"> Já a cautelar tinha</w:t>
      </w:r>
      <w:r>
        <w:rPr>
          <w:rFonts w:ascii="Times New Roman" w:hAnsi="Times New Roman" w:cs="Times New Roman"/>
          <w:sz w:val="24"/>
          <w:szCs w:val="24"/>
        </w:rPr>
        <w:t xml:space="preserve"> como requistos o </w:t>
      </w:r>
      <w:r w:rsidRPr="001D581E">
        <w:rPr>
          <w:rFonts w:ascii="Times New Roman" w:hAnsi="Times New Roman" w:cs="Times New Roman"/>
          <w:i/>
          <w:sz w:val="24"/>
          <w:szCs w:val="24"/>
        </w:rPr>
        <w:t>periculum in mora</w:t>
      </w:r>
      <w:r>
        <w:rPr>
          <w:rFonts w:ascii="Times New Roman" w:hAnsi="Times New Roman" w:cs="Times New Roman"/>
          <w:sz w:val="24"/>
          <w:szCs w:val="24"/>
        </w:rPr>
        <w:t xml:space="preserve"> e o </w:t>
      </w:r>
      <w:r w:rsidRPr="001D581E">
        <w:rPr>
          <w:rFonts w:ascii="Times New Roman" w:hAnsi="Times New Roman" w:cs="Times New Roman"/>
          <w:i/>
          <w:sz w:val="24"/>
          <w:szCs w:val="24"/>
        </w:rPr>
        <w:t>fumus boni iuris</w:t>
      </w:r>
      <w:r>
        <w:rPr>
          <w:rFonts w:ascii="Times New Roman" w:hAnsi="Times New Roman" w:cs="Times New Roman"/>
          <w:sz w:val="24"/>
          <w:szCs w:val="24"/>
        </w:rPr>
        <w:t xml:space="preserve">, objetivando garantir a eficácia de uma demanda principal ainda a ser ajuizada. </w:t>
      </w:r>
      <w:r w:rsidR="00001DC0">
        <w:rPr>
          <w:rFonts w:ascii="Times New Roman" w:hAnsi="Times New Roman" w:cs="Times New Roman"/>
          <w:sz w:val="24"/>
          <w:szCs w:val="24"/>
        </w:rPr>
        <w:t>Conforme já exposto</w:t>
      </w:r>
      <w:r>
        <w:rPr>
          <w:rFonts w:ascii="Times New Roman" w:hAnsi="Times New Roman" w:cs="Times New Roman"/>
          <w:sz w:val="24"/>
          <w:szCs w:val="24"/>
        </w:rPr>
        <w:t xml:space="preserve">, o novo CPC estabeleceu o mesmo regime jurídico às duas tutelas, que passaram a ter os mesmos requisitos, </w:t>
      </w:r>
      <w:r w:rsidR="001D581E">
        <w:rPr>
          <w:rFonts w:ascii="Times New Roman" w:hAnsi="Times New Roman" w:cs="Times New Roman"/>
          <w:sz w:val="24"/>
          <w:szCs w:val="24"/>
        </w:rPr>
        <w:t xml:space="preserve">já </w:t>
      </w:r>
      <w:r>
        <w:rPr>
          <w:rFonts w:ascii="Times New Roman" w:hAnsi="Times New Roman" w:cs="Times New Roman"/>
          <w:sz w:val="24"/>
          <w:szCs w:val="24"/>
        </w:rPr>
        <w:t xml:space="preserve">descritos no item anterior. </w:t>
      </w:r>
      <w:r w:rsidR="00D84C62">
        <w:rPr>
          <w:rFonts w:ascii="Times New Roman" w:hAnsi="Times New Roman" w:cs="Times New Roman"/>
          <w:sz w:val="24"/>
          <w:szCs w:val="24"/>
        </w:rPr>
        <w:t xml:space="preserve">As duas são agora espécie do gênero tutela provisória. </w:t>
      </w:r>
    </w:p>
    <w:p w:rsidR="0011207B" w:rsidRDefault="00F67F74" w:rsidP="001D58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81E">
        <w:rPr>
          <w:rFonts w:ascii="Times New Roman" w:hAnsi="Times New Roman" w:cs="Times New Roman"/>
          <w:sz w:val="24"/>
          <w:szCs w:val="24"/>
        </w:rPr>
        <w:t>As tutelas de urgência cautelares</w:t>
      </w:r>
      <w:r w:rsidR="001D581E" w:rsidRPr="001D581E">
        <w:rPr>
          <w:rFonts w:ascii="Times New Roman" w:hAnsi="Times New Roman" w:cs="Times New Roman"/>
          <w:sz w:val="24"/>
          <w:szCs w:val="24"/>
        </w:rPr>
        <w:t xml:space="preserve"> </w:t>
      </w:r>
      <w:r w:rsidRPr="001D581E">
        <w:rPr>
          <w:rFonts w:ascii="Times New Roman" w:hAnsi="Times New Roman" w:cs="Times New Roman"/>
          <w:sz w:val="24"/>
          <w:szCs w:val="24"/>
        </w:rPr>
        <w:t>têm caráter instrumental. Elas não recaem sobre o mérito em si, mas sim sobre os instrumentos que asseguram a efetividade do mérito e do processo</w:t>
      </w:r>
      <w:r w:rsidR="00F22E29">
        <w:rPr>
          <w:rFonts w:ascii="Times New Roman" w:hAnsi="Times New Roman" w:cs="Times New Roman"/>
          <w:sz w:val="24"/>
          <w:szCs w:val="24"/>
        </w:rPr>
        <w:t xml:space="preserve">, destina-se, portanto, a conservação da utilidade do processo. </w:t>
      </w:r>
      <w:r w:rsidRPr="001D581E">
        <w:rPr>
          <w:rFonts w:ascii="Times New Roman" w:hAnsi="Times New Roman" w:cs="Times New Roman"/>
          <w:sz w:val="24"/>
          <w:szCs w:val="24"/>
        </w:rPr>
        <w:t>Quase sempre representam restrições de direito e imposição de deveres ao requerido.</w:t>
      </w:r>
      <w:r w:rsidR="0011207B">
        <w:rPr>
          <w:rFonts w:ascii="Times New Roman" w:hAnsi="Times New Roman" w:cs="Times New Roman"/>
          <w:sz w:val="24"/>
          <w:szCs w:val="24"/>
        </w:rPr>
        <w:t xml:space="preserve"> São exemplos o arresto e o sequestro. </w:t>
      </w:r>
    </w:p>
    <w:p w:rsidR="00F67F74" w:rsidRPr="001D581E" w:rsidRDefault="00F67F74" w:rsidP="001D58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81E">
        <w:rPr>
          <w:rFonts w:ascii="Times New Roman" w:hAnsi="Times New Roman" w:cs="Times New Roman"/>
          <w:sz w:val="24"/>
          <w:szCs w:val="24"/>
        </w:rPr>
        <w:t xml:space="preserve"> Já as tutelas de urgências antecipada</w:t>
      </w:r>
      <w:r w:rsidR="006F1313" w:rsidRPr="001D581E">
        <w:rPr>
          <w:rFonts w:ascii="Times New Roman" w:hAnsi="Times New Roman" w:cs="Times New Roman"/>
          <w:sz w:val="24"/>
          <w:szCs w:val="24"/>
        </w:rPr>
        <w:t>s</w:t>
      </w:r>
      <w:r w:rsidRPr="001D581E">
        <w:rPr>
          <w:rFonts w:ascii="Times New Roman" w:hAnsi="Times New Roman" w:cs="Times New Roman"/>
          <w:sz w:val="24"/>
          <w:szCs w:val="24"/>
        </w:rPr>
        <w:t xml:space="preserve"> garantem, de forma imediata, as vantagens de direito material para a qual s</w:t>
      </w:r>
      <w:r w:rsidR="006F1313" w:rsidRPr="001D581E">
        <w:rPr>
          <w:rFonts w:ascii="Times New Roman" w:hAnsi="Times New Roman" w:cs="Times New Roman"/>
          <w:sz w:val="24"/>
          <w:szCs w:val="24"/>
        </w:rPr>
        <w:t>e plateia a tutela definitiva</w:t>
      </w:r>
      <w:r w:rsidR="00F22E29">
        <w:rPr>
          <w:rFonts w:ascii="Times New Roman" w:hAnsi="Times New Roman" w:cs="Times New Roman"/>
          <w:sz w:val="24"/>
          <w:szCs w:val="24"/>
        </w:rPr>
        <w:t>, permite a fruição do direito material. Dessa forma</w:t>
      </w:r>
      <w:r w:rsidR="006F1313" w:rsidRPr="001D581E">
        <w:rPr>
          <w:rFonts w:ascii="Times New Roman" w:hAnsi="Times New Roman" w:cs="Times New Roman"/>
          <w:sz w:val="24"/>
          <w:szCs w:val="24"/>
        </w:rPr>
        <w:t xml:space="preserve">, a cautelar, ao contrário da satisfativa, não traz </w:t>
      </w:r>
      <w:r w:rsidR="006F1313" w:rsidRPr="001D581E">
        <w:rPr>
          <w:rFonts w:ascii="Times New Roman" w:hAnsi="Times New Roman" w:cs="Times New Roman"/>
          <w:sz w:val="24"/>
          <w:szCs w:val="24"/>
        </w:rPr>
        <w:lastRenderedPageBreak/>
        <w:t>satisfação direta, apenas cria condições para que ocorra essa satisf</w:t>
      </w:r>
      <w:r w:rsidR="00365A9D" w:rsidRPr="001D581E">
        <w:rPr>
          <w:rFonts w:ascii="Times New Roman" w:hAnsi="Times New Roman" w:cs="Times New Roman"/>
          <w:sz w:val="24"/>
          <w:szCs w:val="24"/>
        </w:rPr>
        <w:t>ação, caso o pedido principal s</w:t>
      </w:r>
      <w:r w:rsidR="006F1313" w:rsidRPr="001D581E">
        <w:rPr>
          <w:rFonts w:ascii="Times New Roman" w:hAnsi="Times New Roman" w:cs="Times New Roman"/>
          <w:sz w:val="24"/>
          <w:szCs w:val="24"/>
        </w:rPr>
        <w:t xml:space="preserve">eja acolhido. </w:t>
      </w:r>
    </w:p>
    <w:p w:rsidR="00E5488D" w:rsidRDefault="00E5488D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adoção do mesmo regime,</w:t>
      </w:r>
      <w:r w:rsidR="001D581E">
        <w:rPr>
          <w:rFonts w:ascii="Times New Roman" w:hAnsi="Times New Roman" w:cs="Times New Roman"/>
          <w:sz w:val="24"/>
          <w:szCs w:val="24"/>
        </w:rPr>
        <w:t xml:space="preserve"> aumentou-se a dificuldade de e</w:t>
      </w:r>
      <w:r>
        <w:rPr>
          <w:rFonts w:ascii="Times New Roman" w:hAnsi="Times New Roman" w:cs="Times New Roman"/>
          <w:sz w:val="24"/>
          <w:szCs w:val="24"/>
        </w:rPr>
        <w:t>lucidar as diferenças entre essas duas tutelas, passando a ser</w:t>
      </w:r>
      <w:r w:rsidR="006F1313">
        <w:rPr>
          <w:rFonts w:ascii="Times New Roman" w:hAnsi="Times New Roman" w:cs="Times New Roman"/>
          <w:sz w:val="24"/>
          <w:szCs w:val="24"/>
        </w:rPr>
        <w:t>, para alguns,</w:t>
      </w:r>
      <w:r>
        <w:rPr>
          <w:rFonts w:ascii="Times New Roman" w:hAnsi="Times New Roman" w:cs="Times New Roman"/>
          <w:sz w:val="24"/>
          <w:szCs w:val="24"/>
        </w:rPr>
        <w:t xml:space="preserve"> quase uma questão meramente nominal</w:t>
      </w:r>
      <w:r w:rsidR="001D581E">
        <w:rPr>
          <w:rFonts w:ascii="Times New Roman" w:hAnsi="Times New Roman" w:cs="Times New Roman"/>
          <w:sz w:val="24"/>
          <w:szCs w:val="24"/>
        </w:rPr>
        <w:t>, principalmente devido à</w:t>
      </w:r>
      <w:r w:rsidR="006F1313">
        <w:rPr>
          <w:rFonts w:ascii="Times New Roman" w:hAnsi="Times New Roman" w:cs="Times New Roman"/>
          <w:sz w:val="24"/>
          <w:szCs w:val="24"/>
        </w:rPr>
        <w:t xml:space="preserve"> fungibilidade entre elas, uma vez que s</w:t>
      </w:r>
      <w:r>
        <w:rPr>
          <w:rFonts w:ascii="Times New Roman" w:hAnsi="Times New Roman" w:cs="Times New Roman"/>
          <w:sz w:val="24"/>
          <w:szCs w:val="24"/>
        </w:rPr>
        <w:t>e houver escolha errônea da forma, não se anula o procedimento, o equívoco p</w:t>
      </w:r>
      <w:r w:rsidR="006F1313">
        <w:rPr>
          <w:rFonts w:ascii="Times New Roman" w:hAnsi="Times New Roman" w:cs="Times New Roman"/>
          <w:sz w:val="24"/>
          <w:szCs w:val="24"/>
        </w:rPr>
        <w:t xml:space="preserve">ode ser corrigido pelo juiz. Outra distinção entre elas </w:t>
      </w:r>
      <w:r>
        <w:rPr>
          <w:rFonts w:ascii="Times New Roman" w:hAnsi="Times New Roman" w:cs="Times New Roman"/>
          <w:sz w:val="24"/>
          <w:szCs w:val="24"/>
        </w:rPr>
        <w:t>é a possibilidade de estabilização</w:t>
      </w:r>
      <w:r w:rsidR="006F1313">
        <w:rPr>
          <w:rFonts w:ascii="Times New Roman" w:hAnsi="Times New Roman" w:cs="Times New Roman"/>
          <w:sz w:val="24"/>
          <w:szCs w:val="24"/>
        </w:rPr>
        <w:t xml:space="preserve"> da tutela satisfativa, de modo que não seja </w:t>
      </w:r>
      <w:r w:rsidR="00632D34">
        <w:rPr>
          <w:rFonts w:ascii="Times New Roman" w:hAnsi="Times New Roman" w:cs="Times New Roman"/>
          <w:sz w:val="24"/>
          <w:szCs w:val="24"/>
        </w:rPr>
        <w:t>possível reformá-la,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3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ausência de recurso da parte contrária, o que não oc</w:t>
      </w:r>
      <w:r w:rsidR="00632D34">
        <w:rPr>
          <w:rFonts w:ascii="Times New Roman" w:hAnsi="Times New Roman" w:cs="Times New Roman"/>
          <w:sz w:val="24"/>
          <w:szCs w:val="24"/>
        </w:rPr>
        <w:t>orre com a tutela conservativa.</w:t>
      </w:r>
    </w:p>
    <w:p w:rsidR="00632D34" w:rsidRDefault="00E5628F" w:rsidP="001D798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Medidas liminares</w:t>
      </w:r>
    </w:p>
    <w:p w:rsidR="00B769AE" w:rsidRDefault="00E5628F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Comumente confunde-se liminar com medida cautelar, contudo, essas duas n</w:t>
      </w:r>
      <w:r w:rsidR="00947D6E">
        <w:rPr>
          <w:rFonts w:ascii="Times New Roman" w:hAnsi="Times New Roman" w:cs="Times New Roman"/>
          <w:sz w:val="24"/>
          <w:szCs w:val="24"/>
        </w:rPr>
        <w:t>ão se identificam. Liminar é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D7A">
        <w:rPr>
          <w:rFonts w:ascii="Times New Roman" w:hAnsi="Times New Roman" w:cs="Times New Roman"/>
          <w:sz w:val="24"/>
          <w:szCs w:val="24"/>
        </w:rPr>
        <w:t>provimento judicial emitido no</w:t>
      </w:r>
      <w:r>
        <w:rPr>
          <w:rFonts w:ascii="Times New Roman" w:hAnsi="Times New Roman" w:cs="Times New Roman"/>
          <w:sz w:val="24"/>
          <w:szCs w:val="24"/>
        </w:rPr>
        <w:t xml:space="preserve"> limiar,</w:t>
      </w:r>
      <w:r w:rsidR="00E27D7A">
        <w:rPr>
          <w:rFonts w:ascii="Times New Roman" w:hAnsi="Times New Roman" w:cs="Times New Roman"/>
          <w:sz w:val="24"/>
          <w:szCs w:val="24"/>
        </w:rPr>
        <w:t xml:space="preserve"> isto é,</w:t>
      </w:r>
      <w:r w:rsidR="00365A9D">
        <w:rPr>
          <w:rFonts w:ascii="Times New Roman" w:hAnsi="Times New Roman" w:cs="Times New Roman"/>
          <w:sz w:val="24"/>
          <w:szCs w:val="24"/>
        </w:rPr>
        <w:t xml:space="preserve"> no início do processo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7D6E">
        <w:rPr>
          <w:rFonts w:ascii="Times New Roman" w:hAnsi="Times New Roman" w:cs="Times New Roman"/>
          <w:sz w:val="24"/>
          <w:szCs w:val="24"/>
        </w:rPr>
        <w:t xml:space="preserve"> antes de se realizar ou</w:t>
      </w:r>
      <w:r w:rsidR="00F67F74">
        <w:rPr>
          <w:rFonts w:ascii="Times New Roman" w:hAnsi="Times New Roman" w:cs="Times New Roman"/>
          <w:sz w:val="24"/>
          <w:szCs w:val="24"/>
        </w:rPr>
        <w:t xml:space="preserve"> completar o contraditório. </w:t>
      </w:r>
      <w:r w:rsidR="00B769AE">
        <w:rPr>
          <w:rFonts w:ascii="Times New Roman" w:hAnsi="Times New Roman" w:cs="Times New Roman"/>
          <w:sz w:val="24"/>
          <w:szCs w:val="24"/>
        </w:rPr>
        <w:t xml:space="preserve">Os </w:t>
      </w:r>
      <w:r w:rsidR="00F67F74">
        <w:rPr>
          <w:rFonts w:ascii="Times New Roman" w:hAnsi="Times New Roman" w:cs="Times New Roman"/>
          <w:sz w:val="24"/>
          <w:szCs w:val="24"/>
        </w:rPr>
        <w:t xml:space="preserve">fundamentos </w:t>
      </w:r>
      <w:r w:rsidR="00B769AE">
        <w:rPr>
          <w:rFonts w:ascii="Times New Roman" w:hAnsi="Times New Roman" w:cs="Times New Roman"/>
          <w:sz w:val="24"/>
          <w:szCs w:val="24"/>
        </w:rPr>
        <w:t>para as liminares nem sempre são os mesmos de uma cautelar, elas podem fundar-se apenas na conveniência da tutela do direito evidente, sem exigir o pressuposto do periculum in mora. Em outras situações, exige-se a verossimilhança do direito da parte, não se contentando com a aparência de bom direito.</w:t>
      </w:r>
    </w:p>
    <w:p w:rsidR="002947EB" w:rsidRDefault="00B769AE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São múltiplos os motivos que a lei autori</w:t>
      </w:r>
      <w:r w:rsidR="0002487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as liminares, elas, portanto, não se restringem às cautelares, podendo ter tanto cunho satisfativo como cautelar. As liminares podem também ser realizadas na tutela de evidência. </w:t>
      </w:r>
    </w:p>
    <w:p w:rsidR="00A73D2C" w:rsidRDefault="00A73D2C" w:rsidP="001D798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D6E">
        <w:rPr>
          <w:rFonts w:ascii="Times New Roman" w:hAnsi="Times New Roman" w:cs="Times New Roman"/>
          <w:b/>
          <w:sz w:val="24"/>
          <w:szCs w:val="24"/>
        </w:rPr>
        <w:t>2.5</w:t>
      </w:r>
      <w:r>
        <w:rPr>
          <w:rFonts w:ascii="Times New Roman" w:hAnsi="Times New Roman" w:cs="Times New Roman"/>
          <w:b/>
          <w:sz w:val="24"/>
          <w:szCs w:val="24"/>
        </w:rPr>
        <w:t xml:space="preserve"> Limites às tutelas</w:t>
      </w:r>
    </w:p>
    <w:p w:rsidR="00A73D2C" w:rsidRDefault="00A73D2C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C">
        <w:rPr>
          <w:rFonts w:ascii="Times New Roman" w:hAnsi="Times New Roman" w:cs="Times New Roman"/>
          <w:sz w:val="24"/>
          <w:szCs w:val="24"/>
        </w:rPr>
        <w:t>O art. 300 §</w:t>
      </w:r>
      <w:r>
        <w:rPr>
          <w:rFonts w:ascii="Times New Roman" w:hAnsi="Times New Roman" w:cs="Times New Roman"/>
          <w:sz w:val="24"/>
          <w:szCs w:val="24"/>
        </w:rPr>
        <w:t>3º dispõe: ''A tutela de urgência, de natureza antecipada, não será concedida quando houver perigo de irreversibilidade dos efeitos da decisão." Demonstra-se, destarte, a impo</w:t>
      </w:r>
      <w:r w:rsidR="00947D6E">
        <w:rPr>
          <w:rFonts w:ascii="Times New Roman" w:hAnsi="Times New Roman" w:cs="Times New Roman"/>
          <w:sz w:val="24"/>
          <w:szCs w:val="24"/>
        </w:rPr>
        <w:t xml:space="preserve">ssibilidade do </w:t>
      </w:r>
      <w:r w:rsidR="00947D6E" w:rsidRPr="00350008">
        <w:rPr>
          <w:rFonts w:ascii="Times New Roman" w:hAnsi="Times New Roman" w:cs="Times New Roman"/>
          <w:i/>
          <w:sz w:val="24"/>
          <w:szCs w:val="24"/>
        </w:rPr>
        <w:t>periculum in mora</w:t>
      </w:r>
      <w:r>
        <w:rPr>
          <w:rFonts w:ascii="Times New Roman" w:hAnsi="Times New Roman" w:cs="Times New Roman"/>
          <w:sz w:val="24"/>
          <w:szCs w:val="24"/>
        </w:rPr>
        <w:t xml:space="preserve"> ser evitado à custa do réu, este não pode ser obrigado a suportar o perigo. Deve-se, portan</w:t>
      </w:r>
      <w:r w:rsidR="003C2916">
        <w:rPr>
          <w:rFonts w:ascii="Times New Roman" w:hAnsi="Times New Roman" w:cs="Times New Roman"/>
          <w:sz w:val="24"/>
          <w:szCs w:val="24"/>
        </w:rPr>
        <w:t>to, preservar o direito do réu de</w:t>
      </w:r>
      <w:r>
        <w:rPr>
          <w:rFonts w:ascii="Times New Roman" w:hAnsi="Times New Roman" w:cs="Times New Roman"/>
          <w:sz w:val="24"/>
          <w:szCs w:val="24"/>
        </w:rPr>
        <w:t xml:space="preserve"> reverter o provimento, uma vez, que ao final, ele pode ser o vitorioso do julgamento da lide</w:t>
      </w:r>
      <w:r w:rsidR="003C2916">
        <w:rPr>
          <w:rFonts w:ascii="Times New Roman" w:hAnsi="Times New Roman" w:cs="Times New Roman"/>
          <w:sz w:val="24"/>
          <w:szCs w:val="24"/>
        </w:rPr>
        <w:t xml:space="preserve">. Deve ser possível, assim, a restauração do </w:t>
      </w:r>
      <w:r w:rsidR="003C2916" w:rsidRPr="00365A9D">
        <w:rPr>
          <w:rFonts w:ascii="Times New Roman" w:hAnsi="Times New Roman" w:cs="Times New Roman"/>
          <w:i/>
          <w:sz w:val="24"/>
          <w:szCs w:val="24"/>
        </w:rPr>
        <w:t>status quo</w:t>
      </w:r>
      <w:r w:rsidR="003C2916">
        <w:rPr>
          <w:rFonts w:ascii="Times New Roman" w:hAnsi="Times New Roman" w:cs="Times New Roman"/>
          <w:sz w:val="24"/>
          <w:szCs w:val="24"/>
        </w:rPr>
        <w:t xml:space="preserve">. Casa seja necessária, para o restabelecimento pleno, ação de indenização de perdas e danos, não se admite a adoção da tutela de urgência. </w:t>
      </w:r>
      <w:r w:rsidR="00BA05EF">
        <w:rPr>
          <w:rFonts w:ascii="Times New Roman" w:hAnsi="Times New Roman" w:cs="Times New Roman"/>
          <w:sz w:val="24"/>
          <w:szCs w:val="24"/>
        </w:rPr>
        <w:t>Em casos excepcionais</w:t>
      </w:r>
      <w:r w:rsidR="003C2916">
        <w:rPr>
          <w:rFonts w:ascii="Times New Roman" w:hAnsi="Times New Roman" w:cs="Times New Roman"/>
          <w:sz w:val="24"/>
          <w:szCs w:val="24"/>
        </w:rPr>
        <w:t>, porém, essa regra da reversibilidade não é observada, "se o índice de plausibilidade do direito for suficientemente consistente aos olhos do julgador - entre permitir sua irremediável destruição ou tutelá-lo como simples aparência, esta última solução torna-se perfeitamente legítima.'' (DA SILVA, 1996)</w:t>
      </w:r>
    </w:p>
    <w:p w:rsidR="00C3234D" w:rsidRDefault="003C2916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Outrossim, é vedado o perigo de dano reverso, que consiste em transferir o </w:t>
      </w:r>
      <w:r w:rsidRPr="00365A9D">
        <w:rPr>
          <w:rFonts w:ascii="Times New Roman" w:hAnsi="Times New Roman" w:cs="Times New Roman"/>
          <w:i/>
          <w:sz w:val="24"/>
          <w:szCs w:val="24"/>
        </w:rPr>
        <w:t>periculum in mora</w:t>
      </w:r>
      <w:r>
        <w:rPr>
          <w:rFonts w:ascii="Times New Roman" w:hAnsi="Times New Roman" w:cs="Times New Roman"/>
          <w:sz w:val="24"/>
          <w:szCs w:val="24"/>
        </w:rPr>
        <w:t xml:space="preserve"> do requerente para o requerido, que suporta risco igual ou maior, decorrente da providência emergencial adotada. A função da tutela é eliminar o perigo de dano, seja para o autor seja para o réu</w:t>
      </w:r>
      <w:r w:rsidR="002808C7">
        <w:rPr>
          <w:rFonts w:ascii="Times New Roman" w:hAnsi="Times New Roman" w:cs="Times New Roman"/>
          <w:sz w:val="24"/>
          <w:szCs w:val="24"/>
        </w:rPr>
        <w:t xml:space="preserve">, afinal, é dever de o magistrado conferir tratamento igualitário às partes, não se permitindo, dessa forma, essa transferência. </w:t>
      </w:r>
    </w:p>
    <w:p w:rsidR="00B4143C" w:rsidRDefault="00B4143C" w:rsidP="00350008">
      <w:pPr>
        <w:pStyle w:val="artigo"/>
        <w:spacing w:line="276" w:lineRule="auto"/>
        <w:ind w:firstLine="525"/>
        <w:jc w:val="both"/>
      </w:pPr>
      <w:r>
        <w:lastRenderedPageBreak/>
        <w:t>A tutela de urgência ao operar-se quase sempre impõe restrições mais ou menos graves a direitos do promovido. O Estado defere essas limitações pressupondo que são necessários ao requerente, que aparentemente deve ter resultado favorável ao fim do processo. No entanto, nada há de definitivo, o requerente pode vir a perder a causa, a lei exige que o requerente assuma todo o risco gerado pela execução da tutela. É recorrente a afirmação de que "a tutela de urgência é sempre praticada por conta e risco do promove</w:t>
      </w:r>
      <w:r w:rsidR="00693952">
        <w:t>nte</w:t>
      </w:r>
      <w:r>
        <w:t>''</w:t>
      </w:r>
      <w:r w:rsidR="00693952">
        <w:t>.</w:t>
      </w:r>
      <w:r>
        <w:t xml:space="preserve"> O CPC, em consonância com o descrito, impõe ao requerente o dever de responder pelo prejuízo que a execução da tutela causar à parte diversa nos seguintes casos: </w:t>
      </w:r>
    </w:p>
    <w:p w:rsidR="00B4143C" w:rsidRDefault="00B4143C" w:rsidP="00B4143C">
      <w:pPr>
        <w:pStyle w:val="artigo"/>
        <w:ind w:left="2268"/>
        <w:rPr>
          <w:sz w:val="20"/>
          <w:szCs w:val="20"/>
        </w:rPr>
      </w:pPr>
      <w:r w:rsidRPr="00B4143C">
        <w:t xml:space="preserve"> </w:t>
      </w:r>
      <w:r w:rsidRPr="00B4143C">
        <w:rPr>
          <w:sz w:val="20"/>
          <w:szCs w:val="20"/>
        </w:rPr>
        <w:t>Art. 302.  Independentemente da reparação por dano processual, a parte responde pelo prejuízo que a efetivação da tutela de urgência causar à parte adversa, se:</w:t>
      </w:r>
      <w:bookmarkStart w:id="0" w:name="art302i"/>
      <w:bookmarkEnd w:id="0"/>
    </w:p>
    <w:p w:rsidR="00B4143C" w:rsidRPr="00B4143C" w:rsidRDefault="00B4143C" w:rsidP="00B4143C">
      <w:pPr>
        <w:pStyle w:val="artigo"/>
        <w:ind w:left="2268"/>
        <w:rPr>
          <w:sz w:val="20"/>
          <w:szCs w:val="20"/>
        </w:rPr>
      </w:pPr>
      <w:r w:rsidRPr="00B4143C">
        <w:rPr>
          <w:sz w:val="20"/>
          <w:szCs w:val="20"/>
        </w:rPr>
        <w:t>I - a sentença lhe for desfavorável;</w:t>
      </w:r>
    </w:p>
    <w:p w:rsidR="00B4143C" w:rsidRPr="00B4143C" w:rsidRDefault="00B4143C" w:rsidP="00B4143C">
      <w:pPr>
        <w:pStyle w:val="artigo"/>
        <w:ind w:left="2268"/>
        <w:rPr>
          <w:sz w:val="20"/>
          <w:szCs w:val="20"/>
        </w:rPr>
      </w:pPr>
      <w:bookmarkStart w:id="1" w:name="art302ii"/>
      <w:bookmarkEnd w:id="1"/>
      <w:r w:rsidRPr="00B4143C">
        <w:rPr>
          <w:sz w:val="20"/>
          <w:szCs w:val="20"/>
        </w:rPr>
        <w:t>II - obtida liminarmente a tutela em caráter antecedente, não fornecer os meios necessários para a citação do requerido no prazo de 5 (cinco) dias;</w:t>
      </w:r>
    </w:p>
    <w:p w:rsidR="00B4143C" w:rsidRPr="00B4143C" w:rsidRDefault="00B4143C" w:rsidP="00B4143C">
      <w:pPr>
        <w:pStyle w:val="artigo"/>
        <w:ind w:left="2268"/>
        <w:rPr>
          <w:sz w:val="20"/>
          <w:szCs w:val="20"/>
        </w:rPr>
      </w:pPr>
      <w:bookmarkStart w:id="2" w:name="art302iii"/>
      <w:bookmarkEnd w:id="2"/>
      <w:r w:rsidRPr="00B4143C">
        <w:rPr>
          <w:sz w:val="20"/>
          <w:szCs w:val="20"/>
        </w:rPr>
        <w:t>III - ocorrer a cessação da eficácia da medida em qualquer hipótese legal;</w:t>
      </w:r>
    </w:p>
    <w:p w:rsidR="00B4143C" w:rsidRPr="00B4143C" w:rsidRDefault="00B4143C" w:rsidP="00B4143C">
      <w:pPr>
        <w:pStyle w:val="artigo"/>
        <w:ind w:left="2268"/>
        <w:rPr>
          <w:sz w:val="20"/>
          <w:szCs w:val="20"/>
        </w:rPr>
      </w:pPr>
      <w:bookmarkStart w:id="3" w:name="art302iv"/>
      <w:bookmarkEnd w:id="3"/>
      <w:r w:rsidRPr="00B4143C">
        <w:rPr>
          <w:sz w:val="20"/>
          <w:szCs w:val="20"/>
        </w:rPr>
        <w:t>IV - o juiz acolher a alegação de decadência ou prescrição da pretensão do autor.</w:t>
      </w:r>
    </w:p>
    <w:p w:rsidR="00B4143C" w:rsidRPr="00B4143C" w:rsidRDefault="00B4143C" w:rsidP="00B4143C">
      <w:pPr>
        <w:pStyle w:val="artigo"/>
        <w:ind w:left="2268"/>
        <w:rPr>
          <w:sz w:val="20"/>
          <w:szCs w:val="20"/>
        </w:rPr>
      </w:pPr>
      <w:bookmarkStart w:id="4" w:name="art302p"/>
      <w:bookmarkEnd w:id="4"/>
      <w:r w:rsidRPr="00B4143C">
        <w:rPr>
          <w:sz w:val="20"/>
          <w:szCs w:val="20"/>
        </w:rPr>
        <w:t>Parágrafo único.  A indenização será liquidada nos autos em que a medida tiver sido concedida, sempre que possível.</w:t>
      </w:r>
    </w:p>
    <w:p w:rsidR="00931559" w:rsidRDefault="00B4143C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conforme dispõe o parágrafo único supracitado, o prejudicado não precisa propor ação de indenização contra o requerente para obter a reparação de seu prejuízo, uma vez que a indenização, sempre que possíve</w:t>
      </w:r>
      <w:r w:rsidR="0069395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 já será liquidada nos autos em que a medida tiver sido concedia.</w:t>
      </w:r>
      <w:r w:rsidR="002732FC">
        <w:rPr>
          <w:rFonts w:ascii="Times New Roman" w:hAnsi="Times New Roman" w:cs="Times New Roman"/>
          <w:sz w:val="24"/>
          <w:szCs w:val="24"/>
        </w:rPr>
        <w:t xml:space="preserve"> </w:t>
      </w:r>
      <w:r w:rsidR="00931559">
        <w:rPr>
          <w:rFonts w:ascii="Times New Roman" w:hAnsi="Times New Roman" w:cs="Times New Roman"/>
          <w:sz w:val="24"/>
          <w:szCs w:val="24"/>
        </w:rPr>
        <w:t xml:space="preserve">Essa </w:t>
      </w:r>
      <w:r w:rsidR="002732FC">
        <w:rPr>
          <w:rFonts w:ascii="Times New Roman" w:hAnsi="Times New Roman" w:cs="Times New Roman"/>
          <w:sz w:val="24"/>
          <w:szCs w:val="24"/>
        </w:rPr>
        <w:t>obrigação para se tornar exequível</w:t>
      </w:r>
      <w:r w:rsidR="00931559">
        <w:rPr>
          <w:rFonts w:ascii="Times New Roman" w:hAnsi="Times New Roman" w:cs="Times New Roman"/>
          <w:sz w:val="24"/>
          <w:szCs w:val="24"/>
        </w:rPr>
        <w:t xml:space="preserve"> depende de ocorrência efetiva de</w:t>
      </w:r>
      <w:r w:rsidR="002732FC">
        <w:rPr>
          <w:rFonts w:ascii="Times New Roman" w:hAnsi="Times New Roman" w:cs="Times New Roman"/>
          <w:sz w:val="24"/>
          <w:szCs w:val="24"/>
        </w:rPr>
        <w:t xml:space="preserve"> prejuízo e a determinação do quantum líquido desse pr</w:t>
      </w:r>
      <w:r w:rsidR="00931559">
        <w:rPr>
          <w:rFonts w:ascii="Times New Roman" w:hAnsi="Times New Roman" w:cs="Times New Roman"/>
          <w:sz w:val="24"/>
          <w:szCs w:val="24"/>
        </w:rPr>
        <w:t>e</w:t>
      </w:r>
      <w:r w:rsidR="002732FC">
        <w:rPr>
          <w:rFonts w:ascii="Times New Roman" w:hAnsi="Times New Roman" w:cs="Times New Roman"/>
          <w:sz w:val="24"/>
          <w:szCs w:val="24"/>
        </w:rPr>
        <w:t xml:space="preserve">juízo. </w:t>
      </w:r>
      <w:r w:rsidR="00931559">
        <w:rPr>
          <w:rFonts w:ascii="Times New Roman" w:hAnsi="Times New Roman" w:cs="Times New Roman"/>
          <w:sz w:val="24"/>
          <w:szCs w:val="24"/>
        </w:rPr>
        <w:t xml:space="preserve">A responsabilidade civil, nesse caso, é puramente objetiva, não se questiona o dolo ou culpa do requerente, apenas se analisa o nexo causal entre a medida e o dano. </w:t>
      </w:r>
    </w:p>
    <w:p w:rsidR="00365A9D" w:rsidRDefault="00931559" w:rsidP="001D798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Pr="00931559">
        <w:rPr>
          <w:rFonts w:ascii="Times New Roman" w:hAnsi="Times New Roman" w:cs="Times New Roman"/>
          <w:b/>
          <w:sz w:val="24"/>
          <w:szCs w:val="24"/>
        </w:rPr>
        <w:t>Tutela de evidência</w:t>
      </w:r>
      <w:r w:rsidR="00B4143C" w:rsidRPr="009315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559" w:rsidRDefault="00931559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tutela de evidência diferencia-se da tutela de urgência, uma vez que não se funda n</w:t>
      </w:r>
      <w:r w:rsidR="00DC5E10">
        <w:rPr>
          <w:rFonts w:ascii="Times New Roman" w:hAnsi="Times New Roman" w:cs="Times New Roman"/>
          <w:sz w:val="24"/>
          <w:szCs w:val="24"/>
        </w:rPr>
        <w:t>a demonstração de perigo de dano ou de risco ao resultado útil do processo</w:t>
      </w:r>
      <w:r>
        <w:rPr>
          <w:rFonts w:ascii="Times New Roman" w:hAnsi="Times New Roman" w:cs="Times New Roman"/>
          <w:sz w:val="24"/>
          <w:szCs w:val="24"/>
        </w:rPr>
        <w:t xml:space="preserve">, mas sim no fato de se apoiar em comprovação </w:t>
      </w:r>
      <w:r w:rsidR="00DC5E10">
        <w:rPr>
          <w:rFonts w:ascii="Times New Roman" w:hAnsi="Times New Roman" w:cs="Times New Roman"/>
          <w:sz w:val="24"/>
          <w:szCs w:val="24"/>
        </w:rPr>
        <w:t xml:space="preserve">suficiente </w:t>
      </w:r>
      <w:r>
        <w:rPr>
          <w:rFonts w:ascii="Times New Roman" w:hAnsi="Times New Roman" w:cs="Times New Roman"/>
          <w:sz w:val="24"/>
          <w:szCs w:val="24"/>
        </w:rPr>
        <w:t>do direito material da parte. É possível aferir a liquidez e certeza do direito material, reunindo, desde o estágio inicial do processo, elementos suficientes para o juízo de mérito em favor de uma das partes.</w:t>
      </w:r>
      <w:r w:rsidR="00DC5E10">
        <w:rPr>
          <w:rFonts w:ascii="Times New Roman" w:hAnsi="Times New Roman" w:cs="Times New Roman"/>
          <w:sz w:val="24"/>
          <w:szCs w:val="24"/>
        </w:rPr>
        <w:t xml:space="preserve"> Visa, portanto, a combater eventuais prejuízos pela demora do processo para a parte que comprovadamente reúne as melhores condições para ser a vencedora da causa.</w:t>
      </w:r>
    </w:p>
    <w:p w:rsidR="00931559" w:rsidRDefault="00931559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tutela de evidência pressupõe demanda principal já ajuizada, pois é por meio da pretensão já ajuizada, com todos os seus fundamentos e provas disponíveis, que se pode analisar a evidência do direito arguido. Essa medida pode ser requerida cumulativamente com o pedido principal na petição inicial ou poderá ser pleiteada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posteriormente, ao longo do processo. </w:t>
      </w:r>
      <w:r w:rsidR="004C3165">
        <w:rPr>
          <w:rFonts w:ascii="Times New Roman" w:hAnsi="Times New Roman" w:cs="Times New Roman"/>
          <w:sz w:val="24"/>
          <w:szCs w:val="24"/>
        </w:rPr>
        <w:t xml:space="preserve">Pode ser, portanto, deferida tanto em liminar como em decisão incidental. </w:t>
      </w:r>
      <w:r>
        <w:rPr>
          <w:rFonts w:ascii="Times New Roman" w:hAnsi="Times New Roman" w:cs="Times New Roman"/>
          <w:sz w:val="24"/>
          <w:szCs w:val="24"/>
        </w:rPr>
        <w:t xml:space="preserve">Não se pode, contudo, ser declarada de ofício pelo juiz. </w:t>
      </w:r>
    </w:p>
    <w:p w:rsidR="004C3165" w:rsidRDefault="004C3165" w:rsidP="004C3165">
      <w:pPr>
        <w:pStyle w:val="artigo"/>
        <w:spacing w:line="276" w:lineRule="auto"/>
        <w:ind w:firstLine="525"/>
        <w:jc w:val="both"/>
      </w:pPr>
      <w:r w:rsidRPr="004C3165">
        <w:t xml:space="preserve">A concessão em liminar (art. 311, parágrafo único) poderá ocorrer quando "as alegações de fato puderem ser comprovadas apenas documentalmente e houver tese firmada em julgamento de casos repetitivos ou em </w:t>
      </w:r>
      <w:r>
        <w:t xml:space="preserve">súmula vinculante" </w:t>
      </w:r>
      <w:bookmarkStart w:id="5" w:name="art311iii"/>
      <w:bookmarkEnd w:id="5"/>
      <w:r w:rsidRPr="004C3165">
        <w:t>e</w:t>
      </w:r>
      <w:r>
        <w:t xml:space="preserve"> quando ''se</w:t>
      </w:r>
      <w:r w:rsidRPr="004C3165">
        <w:t xml:space="preserve"> tratar de pedido reipersecutório fundado em prova documental adequada do contrato de depósito, caso em que será decretada a ordem de entrega do objeto custodiado, sob cominação de multa</w:t>
      </w:r>
      <w:r>
        <w:t xml:space="preserve">". A liminar poderá ser obtida antes mesmo da citação do réu. </w:t>
      </w:r>
    </w:p>
    <w:p w:rsidR="00DC5E10" w:rsidRPr="00DC5E10" w:rsidRDefault="004C3165" w:rsidP="004C3165">
      <w:pPr>
        <w:pStyle w:val="artigo"/>
        <w:spacing w:line="276" w:lineRule="auto"/>
        <w:ind w:firstLine="525"/>
        <w:jc w:val="both"/>
      </w:pPr>
      <w:r w:rsidRPr="00DC5E10">
        <w:t>Já a concessão incidental (art.311, I e IV) ocorrerá quando "ficar caracterizado o abuso do direito de defesa ou o manifesto propósito protelatório da parte" e quando "a petição inicial for instruída com prova documental suficiente dos fatos constitutivos do direito do autor, a que o réu não oponha prova capaz de gerar dúvida razoável"</w:t>
      </w:r>
      <w:r w:rsidR="00DC5E10" w:rsidRPr="00DC5E10">
        <w:t>.</w:t>
      </w:r>
    </w:p>
    <w:p w:rsidR="004C3165" w:rsidRDefault="00DC5E10" w:rsidP="004C3165">
      <w:pPr>
        <w:pStyle w:val="artigo"/>
        <w:spacing w:line="276" w:lineRule="auto"/>
        <w:ind w:firstLine="525"/>
        <w:jc w:val="both"/>
      </w:pPr>
      <w:r w:rsidRPr="00DC5E10">
        <w:t>Como já analisado, a tutela provisória tem como caracterí</w:t>
      </w:r>
      <w:r>
        <w:t xml:space="preserve">stica a provisoriedade, assim, </w:t>
      </w:r>
      <w:r w:rsidRPr="00DC5E10">
        <w:t>a tutela de evidência, como espécie, mantém também essa qualidade. Não se con</w:t>
      </w:r>
      <w:r>
        <w:t>funde, destarte, a tutela de evidência com o julgamento antecipado do mérito. A tutela de evidência, muitas vezes, antecipa os efeitos da resolução da lide, mas o faz provisoriamente, por meio de decisão interlocutória, não põe fim, assim, ao procedimento cognitivo, que prossegue em busca de instrução adequada e da sentença final. Ao contrário, portanto, do julgamento antecipado da lide, que a resolve de forma definitiva</w:t>
      </w:r>
      <w:r w:rsidR="00AE5AB5">
        <w:t xml:space="preserve">, encerrando o processo. </w:t>
      </w:r>
    </w:p>
    <w:p w:rsidR="009461D3" w:rsidRDefault="009461D3" w:rsidP="009461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tutela de evidência, embora não se apoie no </w:t>
      </w:r>
      <w:r>
        <w:rPr>
          <w:rFonts w:ascii="Times New Roman" w:hAnsi="Times New Roman" w:cs="Times New Roman"/>
          <w:i/>
          <w:sz w:val="24"/>
          <w:szCs w:val="24"/>
        </w:rPr>
        <w:t>periculum in mora</w:t>
      </w:r>
      <w:r>
        <w:rPr>
          <w:rFonts w:ascii="Times New Roman" w:hAnsi="Times New Roman" w:cs="Times New Roman"/>
          <w:sz w:val="24"/>
          <w:szCs w:val="24"/>
        </w:rPr>
        <w:t xml:space="preserve">, seguem o mesmo procedimento cognitivo e executivo aplicável às medidas de urgência. Todas são resolvidas, destarte, por meio de decisão interlocutória, sujeitas a recurso de agravo de instrumento. Ademais, todas pertencem, segundo o novo CPC, ao gênero tutelas sumárias, cujo traço básico é a simplificação do procedimento em busca da maior efetividade dos provimentos, permitindo a imediata realização das decisões. </w:t>
      </w:r>
    </w:p>
    <w:p w:rsidR="009461D3" w:rsidRPr="009461D3" w:rsidRDefault="009461D3" w:rsidP="009461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medidas tutelares firmada na evidência podem ter caráter de medidas cautelares ou satisfativas, diferenciando-se destas apenas pelo fato de dispensarem o requisito do </w:t>
      </w:r>
      <w:r>
        <w:rPr>
          <w:rFonts w:ascii="Times New Roman" w:hAnsi="Times New Roman" w:cs="Times New Roman"/>
          <w:i/>
          <w:sz w:val="24"/>
          <w:szCs w:val="24"/>
        </w:rPr>
        <w:t>periculum in mora</w:t>
      </w:r>
      <w:r>
        <w:rPr>
          <w:rFonts w:ascii="Times New Roman" w:hAnsi="Times New Roman" w:cs="Times New Roman"/>
          <w:sz w:val="24"/>
          <w:szCs w:val="24"/>
        </w:rPr>
        <w:t xml:space="preserve">. Em geral, possuem caráter de satisfativa, uma vez que se protege diretamente a própria fruição do direito material e não a conservação do processo. </w:t>
      </w:r>
    </w:p>
    <w:p w:rsidR="00062452" w:rsidRDefault="00062452" w:rsidP="001D798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 Hipóteses de tutela de evidência</w:t>
      </w:r>
    </w:p>
    <w:p w:rsidR="00062452" w:rsidRDefault="00062452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primeira hipótese de concessão da tutela de evidência, conforme o art. 311, inciso I do NCPC, ocorre quando ficar caracterizado o abuso do direito ou manifesto meramente protelatório de uma das partes. No entanto, essas hipóteses de dolo processual não são </w:t>
      </w:r>
      <w:r w:rsidR="005309A3">
        <w:rPr>
          <w:rFonts w:ascii="Times New Roman" w:hAnsi="Times New Roman" w:cs="Times New Roman"/>
          <w:sz w:val="24"/>
          <w:szCs w:val="24"/>
        </w:rPr>
        <w:t>suficientes por si mesmas</w:t>
      </w:r>
      <w:r w:rsidR="0023206B">
        <w:rPr>
          <w:rFonts w:ascii="Times New Roman" w:hAnsi="Times New Roman" w:cs="Times New Roman"/>
          <w:sz w:val="24"/>
          <w:szCs w:val="24"/>
        </w:rPr>
        <w:t>, é</w:t>
      </w:r>
      <w:r>
        <w:rPr>
          <w:rFonts w:ascii="Times New Roman" w:hAnsi="Times New Roman" w:cs="Times New Roman"/>
          <w:sz w:val="24"/>
          <w:szCs w:val="24"/>
        </w:rPr>
        <w:t xml:space="preserve"> apenas um reforço</w:t>
      </w:r>
      <w:r w:rsidR="00813DFD">
        <w:rPr>
          <w:rFonts w:ascii="Times New Roman" w:hAnsi="Times New Roman" w:cs="Times New Roman"/>
          <w:sz w:val="24"/>
          <w:szCs w:val="24"/>
        </w:rPr>
        <w:t xml:space="preserve"> da plausibilidade do direito. S</w:t>
      </w:r>
      <w:r>
        <w:rPr>
          <w:rFonts w:ascii="Times New Roman" w:hAnsi="Times New Roman" w:cs="Times New Roman"/>
          <w:sz w:val="24"/>
          <w:szCs w:val="24"/>
        </w:rPr>
        <w:t xml:space="preserve">ão necessários, ainda, elementos de convicção do direito. </w:t>
      </w:r>
      <w:r w:rsidR="00D03248">
        <w:rPr>
          <w:rFonts w:ascii="Times New Roman" w:hAnsi="Times New Roman" w:cs="Times New Roman"/>
          <w:sz w:val="24"/>
          <w:szCs w:val="24"/>
        </w:rPr>
        <w:t xml:space="preserve">A defesa abusiva e </w:t>
      </w:r>
      <w:r w:rsidR="00D03248">
        <w:rPr>
          <w:rFonts w:ascii="Times New Roman" w:hAnsi="Times New Roman" w:cs="Times New Roman"/>
          <w:sz w:val="24"/>
          <w:szCs w:val="24"/>
        </w:rPr>
        <w:lastRenderedPageBreak/>
        <w:t>procrastina</w:t>
      </w:r>
      <w:r w:rsidR="005309A3">
        <w:rPr>
          <w:rFonts w:ascii="Times New Roman" w:hAnsi="Times New Roman" w:cs="Times New Roman"/>
          <w:sz w:val="24"/>
          <w:szCs w:val="24"/>
        </w:rPr>
        <w:t>tória atuam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="005309A3">
        <w:rPr>
          <w:rFonts w:ascii="Times New Roman" w:hAnsi="Times New Roman" w:cs="Times New Roman"/>
          <w:sz w:val="24"/>
          <w:szCs w:val="24"/>
        </w:rPr>
        <w:t xml:space="preserve">mo um salto de verossimilhança para a certeza do direito, trata-se, porém, de uma presunção relativa, que pode ser desfeita por prova contrária. </w:t>
      </w:r>
    </w:p>
    <w:p w:rsidR="00813DFD" w:rsidRDefault="0023206B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inciso II exige dois requisitos: que as alegações de fato possam ser comprovadas apenas documentalmente; e que os fundamentos de direito do pedido sejam apoiados em tese firmada em julgamento de casos repetitivos ou em súmula vinculante. Não se exige, contudo, que a prova seja irrefutável</w:t>
      </w:r>
      <w:r w:rsidR="00216B1D">
        <w:rPr>
          <w:rFonts w:ascii="Times New Roman" w:hAnsi="Times New Roman" w:cs="Times New Roman"/>
          <w:sz w:val="24"/>
          <w:szCs w:val="24"/>
        </w:rPr>
        <w:t>, visto que a tutela é prestada mediante apuração provisória do pedido, sendo sempre suscetível de alteração ou revogação. O segundo requisito retrata a valorização do novo CPC em relação ao precedente jurisprudencial. Portanto, o propósito desse inciso é de condicionar a concessão de tutela a um elevado grau de grau de certeza fática e de direito.</w:t>
      </w:r>
    </w:p>
    <w:p w:rsidR="0023206B" w:rsidRDefault="00C41EB8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inciso III destina-se à</w:t>
      </w:r>
      <w:r w:rsidR="00813DFD">
        <w:rPr>
          <w:rFonts w:ascii="Times New Roman" w:hAnsi="Times New Roman" w:cs="Times New Roman"/>
          <w:sz w:val="24"/>
          <w:szCs w:val="24"/>
        </w:rPr>
        <w:t xml:space="preserve"> tutela de pretensão fundada em contrato de depósito. Substitui a medida liminar que antigamente se obtinha por me</w:t>
      </w:r>
      <w:r>
        <w:rPr>
          <w:rFonts w:ascii="Times New Roman" w:hAnsi="Times New Roman" w:cs="Times New Roman"/>
          <w:sz w:val="24"/>
          <w:szCs w:val="24"/>
        </w:rPr>
        <w:t xml:space="preserve">io de ação especial de depósito. Para essa tutela, é necessário prova documental adequada para comprovar a existência do contrato de depósito entre as partes. Haverá, a partir disso, a entrega do objeto custodiado, sob cominação de multa. Assume, portanto, a feição de uma </w:t>
      </w:r>
      <w:r w:rsidR="00AD40EF">
        <w:rPr>
          <w:rFonts w:ascii="Times New Roman" w:hAnsi="Times New Roman" w:cs="Times New Roman"/>
          <w:sz w:val="24"/>
          <w:szCs w:val="24"/>
        </w:rPr>
        <w:t>injunção</w:t>
      </w:r>
      <w:r>
        <w:rPr>
          <w:rFonts w:ascii="Times New Roman" w:hAnsi="Times New Roman" w:cs="Times New Roman"/>
          <w:sz w:val="24"/>
          <w:szCs w:val="24"/>
        </w:rPr>
        <w:t xml:space="preserve"> ou de um mandado para que o objeto seja entregue imediatamente, sob pena de busca e apreensão. O autor, com isso, retoma a posse do objeto, mas em caráter provisório, uma vez que, como já analisado, a tutela tem caráter de provisoriedade, a ação, assim, prossegue até que a sentença de mérito seja pronunciada definitivamente. </w:t>
      </w:r>
    </w:p>
    <w:p w:rsidR="0081292F" w:rsidRDefault="008F1D62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o inciso IV </w:t>
      </w:r>
      <w:r w:rsidR="0081292F">
        <w:rPr>
          <w:rFonts w:ascii="Times New Roman" w:hAnsi="Times New Roman" w:cs="Times New Roman"/>
          <w:sz w:val="24"/>
          <w:szCs w:val="24"/>
        </w:rPr>
        <w:t xml:space="preserve">exige que a petição inicial seja instruída com prova documental suficiente que comprove o direito do autor, a que o réu não seja capaz de opor prova apta a gerar dúvida razoável. Assim, destina-se a tutela de interesses apenas do autor, que somente pode ser deferida em caráter incidental, depois de ouvida a defesa do réu, pois somente após ouvi-lo, o juiz poderá analisar se a documentação do autor foi enfraquecida ou até mesmo negada pela contraprova do demandado. </w:t>
      </w:r>
    </w:p>
    <w:p w:rsidR="00AD40EF" w:rsidRDefault="009461D3" w:rsidP="001D798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 Conclusão</w:t>
      </w:r>
    </w:p>
    <w:p w:rsidR="00EF739C" w:rsidRDefault="00EF739C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Observa-se, portanto, a suma importância da tutela sumária para a garantia da efetividade da prestação jurisdicional. Visam a combater os riscos de injustiças ou de dano, decorrentes de longa espera da solução judicial da lide. São provimentos imediatos que minimizam os </w:t>
      </w:r>
      <w:r w:rsidR="00963873">
        <w:rPr>
          <w:rFonts w:ascii="Times New Roman" w:hAnsi="Times New Roman" w:cs="Times New Roman"/>
          <w:sz w:val="24"/>
          <w:szCs w:val="24"/>
        </w:rPr>
        <w:t>inconvenientes derivados da duração do processo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48F" w:rsidRDefault="00EF739C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novo CPC </w:t>
      </w:r>
      <w:r w:rsidR="003B0EA9">
        <w:rPr>
          <w:rFonts w:ascii="Times New Roman" w:hAnsi="Times New Roman" w:cs="Times New Roman"/>
          <w:sz w:val="24"/>
          <w:szCs w:val="24"/>
        </w:rPr>
        <w:t xml:space="preserve">organiza </w:t>
      </w:r>
      <w:r>
        <w:rPr>
          <w:rFonts w:ascii="Times New Roman" w:hAnsi="Times New Roman" w:cs="Times New Roman"/>
          <w:sz w:val="24"/>
          <w:szCs w:val="24"/>
        </w:rPr>
        <w:t xml:space="preserve">as tutelas de uma forma </w:t>
      </w:r>
      <w:r w:rsidR="003B0EA9">
        <w:rPr>
          <w:rFonts w:ascii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hAnsi="Times New Roman" w:cs="Times New Roman"/>
          <w:sz w:val="24"/>
          <w:szCs w:val="24"/>
        </w:rPr>
        <w:t xml:space="preserve">clara e simples, </w:t>
      </w:r>
      <w:r w:rsidR="003B0EA9">
        <w:rPr>
          <w:rFonts w:ascii="Times New Roman" w:hAnsi="Times New Roman" w:cs="Times New Roman"/>
          <w:sz w:val="24"/>
          <w:szCs w:val="24"/>
        </w:rPr>
        <w:t xml:space="preserve">uma vez que reúne </w:t>
      </w:r>
      <w:r>
        <w:rPr>
          <w:rFonts w:ascii="Times New Roman" w:hAnsi="Times New Roman" w:cs="Times New Roman"/>
          <w:sz w:val="24"/>
          <w:szCs w:val="24"/>
        </w:rPr>
        <w:t>todas no mesmo gênero de tutela provisória.</w:t>
      </w:r>
      <w:r w:rsidR="003F048F">
        <w:rPr>
          <w:rFonts w:ascii="Times New Roman" w:hAnsi="Times New Roman" w:cs="Times New Roman"/>
          <w:sz w:val="24"/>
          <w:szCs w:val="24"/>
        </w:rPr>
        <w:t xml:space="preserve"> Ademais, classificou </w:t>
      </w:r>
      <w:r>
        <w:rPr>
          <w:rFonts w:ascii="Times New Roman" w:hAnsi="Times New Roman" w:cs="Times New Roman"/>
          <w:sz w:val="24"/>
          <w:szCs w:val="24"/>
        </w:rPr>
        <w:t xml:space="preserve">a tutela cautelar e a antecipada </w:t>
      </w:r>
      <w:r w:rsidR="003F048F"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48F">
        <w:rPr>
          <w:rFonts w:ascii="Times New Roman" w:hAnsi="Times New Roman" w:cs="Times New Roman"/>
          <w:sz w:val="24"/>
          <w:szCs w:val="24"/>
        </w:rPr>
        <w:t>sendo de tutela de urgência, dando o mesmo tratamento jurídico a elas, submetendo-as aos mesmos requisitos e proced</w:t>
      </w:r>
      <w:r w:rsidR="003B0EA9">
        <w:rPr>
          <w:rFonts w:ascii="Times New Roman" w:hAnsi="Times New Roman" w:cs="Times New Roman"/>
          <w:sz w:val="24"/>
          <w:szCs w:val="24"/>
        </w:rPr>
        <w:t>imentos, o que torna mais fácil</w:t>
      </w:r>
      <w:r w:rsidR="003F048F">
        <w:rPr>
          <w:rFonts w:ascii="Times New Roman" w:hAnsi="Times New Roman" w:cs="Times New Roman"/>
          <w:sz w:val="24"/>
          <w:szCs w:val="24"/>
        </w:rPr>
        <w:t xml:space="preserve"> a compreensão desses institutos. A cautelar, conforme visto, é limitada à conservação de bens ou direitos indispensável à boa e efetiva prestação final, isto é, a composição da lide. Já a antecipada antecipa provisoriamente resultados materiais do direito demandado em juízo. </w:t>
      </w:r>
    </w:p>
    <w:p w:rsidR="00684F27" w:rsidRDefault="003F048F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Além da tutela de urgênci</w:t>
      </w:r>
      <w:r w:rsidR="003B0EA9">
        <w:rPr>
          <w:rFonts w:ascii="Times New Roman" w:hAnsi="Times New Roman" w:cs="Times New Roman"/>
          <w:sz w:val="24"/>
          <w:szCs w:val="24"/>
        </w:rPr>
        <w:t>a, no mesmo gênero da</w:t>
      </w:r>
      <w:r>
        <w:rPr>
          <w:rFonts w:ascii="Times New Roman" w:hAnsi="Times New Roman" w:cs="Times New Roman"/>
          <w:sz w:val="24"/>
          <w:szCs w:val="24"/>
        </w:rPr>
        <w:t xml:space="preserve"> tutela provisória, há a tutela de evidência, que não tem como objetivo propriamente afastar algum risco econômico ou jurídico decorrente da demora processual, mas sim combater a injustiça ao qual uma parte está submetida, visto que possui um direito material evidente, porém, é privada da usufruição deste, diante da resistência do adversário. </w:t>
      </w:r>
      <w:r w:rsidR="003B0EA9">
        <w:rPr>
          <w:rFonts w:ascii="Times New Roman" w:hAnsi="Times New Roman" w:cs="Times New Roman"/>
          <w:sz w:val="24"/>
          <w:szCs w:val="24"/>
        </w:rPr>
        <w:t>Protegem-se</w:t>
      </w:r>
      <w:r>
        <w:rPr>
          <w:rFonts w:ascii="Times New Roman" w:hAnsi="Times New Roman" w:cs="Times New Roman"/>
          <w:sz w:val="24"/>
          <w:szCs w:val="24"/>
        </w:rPr>
        <w:t xml:space="preserve">, com isso, situações jurídicas substanciais reveladores de direitos subjetivos evidentes. </w:t>
      </w:r>
    </w:p>
    <w:p w:rsidR="003B0EA9" w:rsidRPr="003B0EA9" w:rsidRDefault="003B0EA9" w:rsidP="001D798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EA9">
        <w:rPr>
          <w:rFonts w:ascii="Times New Roman" w:hAnsi="Times New Roman" w:cs="Times New Roman"/>
          <w:b/>
          <w:sz w:val="24"/>
          <w:szCs w:val="24"/>
        </w:rPr>
        <w:t>4.0 Análise</w:t>
      </w:r>
      <w:r>
        <w:rPr>
          <w:rFonts w:ascii="Times New Roman" w:hAnsi="Times New Roman" w:cs="Times New Roman"/>
          <w:b/>
          <w:sz w:val="24"/>
          <w:szCs w:val="24"/>
        </w:rPr>
        <w:t xml:space="preserve"> do livro utilizado para o trabalho</w:t>
      </w:r>
    </w:p>
    <w:p w:rsidR="00F91720" w:rsidRDefault="003B0EA9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livro escolhido para esse trabalho é o "Curso de Direito Processual Civil" de Humberto Theodoro Júnior. O tema concernente à tutela provisória é tratado em seis capítulos distintos da obra, assim, o assunto é analisado em suas diversas nuances e com profundidade.</w:t>
      </w:r>
      <w:r w:rsidR="001871CB">
        <w:rPr>
          <w:rFonts w:ascii="Times New Roman" w:hAnsi="Times New Roman" w:cs="Times New Roman"/>
          <w:sz w:val="24"/>
          <w:szCs w:val="24"/>
        </w:rPr>
        <w:t xml:space="preserve"> Essa temática é abordada nos capítulos XV ao XX do livro, porém, concentro meu trabalho nos capítulos XV, XVI, </w:t>
      </w:r>
      <w:r w:rsidR="00033FBF">
        <w:rPr>
          <w:rFonts w:ascii="Times New Roman" w:hAnsi="Times New Roman" w:cs="Times New Roman"/>
          <w:sz w:val="24"/>
          <w:szCs w:val="24"/>
        </w:rPr>
        <w:t xml:space="preserve">XVIII e </w:t>
      </w:r>
      <w:r w:rsidR="001871CB">
        <w:rPr>
          <w:rFonts w:ascii="Times New Roman" w:hAnsi="Times New Roman" w:cs="Times New Roman"/>
          <w:sz w:val="24"/>
          <w:szCs w:val="24"/>
        </w:rPr>
        <w:t>XIX.</w:t>
      </w:r>
    </w:p>
    <w:p w:rsidR="001871CB" w:rsidRDefault="003B0EA9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Achei que o autor transmitiu esse complexo assunto de maneira fácil e compreensível, tornando a leitura bastante enriquecedora e proveitosa. Além disso, o autor traz diversos esquemas, o que contribuiu para esclarecer melhor ainda o tema. Os esquemas dizem respeito, sobretudo, às fases dos procedimentos e às classificações da tutela. </w:t>
      </w:r>
    </w:p>
    <w:p w:rsidR="003B0EA9" w:rsidRDefault="000A6574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entanto, </w:t>
      </w:r>
      <w:r w:rsidR="001871CB">
        <w:rPr>
          <w:rFonts w:ascii="Times New Roman" w:hAnsi="Times New Roman" w:cs="Times New Roman"/>
          <w:sz w:val="24"/>
          <w:szCs w:val="24"/>
        </w:rPr>
        <w:t xml:space="preserve">o livro </w:t>
      </w:r>
      <w:r>
        <w:rPr>
          <w:rFonts w:ascii="Times New Roman" w:hAnsi="Times New Roman" w:cs="Times New Roman"/>
          <w:sz w:val="24"/>
          <w:szCs w:val="24"/>
        </w:rPr>
        <w:t>carece de exemplos, o que tornaria entendimento melhor.</w:t>
      </w:r>
      <w:r w:rsidR="001871CB">
        <w:rPr>
          <w:rFonts w:ascii="Times New Roman" w:hAnsi="Times New Roman" w:cs="Times New Roman"/>
          <w:sz w:val="24"/>
          <w:szCs w:val="24"/>
        </w:rPr>
        <w:t xml:space="preserve"> Ademais, diversas partes, há apenas a citação do artigo correspondente ao tema no CPC, sem maiores explicações acerca dele. Considero que o trabalho da doutrina é justamente explicar o que está positivado, fornecendo a melhor interpretação possível, assim, citar apenas o artigo não contribui para tornar o conhecimento mais fácil de ser apreendido.</w:t>
      </w:r>
    </w:p>
    <w:p w:rsidR="001871CB" w:rsidRDefault="001871CB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 mais, achei bastante interessante a correlação que o </w:t>
      </w:r>
      <w:r w:rsidR="00D33D8B">
        <w:rPr>
          <w:rFonts w:ascii="Times New Roman" w:hAnsi="Times New Roman" w:cs="Times New Roman"/>
          <w:sz w:val="24"/>
          <w:szCs w:val="24"/>
        </w:rPr>
        <w:t>autor fe</w:t>
      </w:r>
      <w:r>
        <w:rPr>
          <w:rFonts w:ascii="Times New Roman" w:hAnsi="Times New Roman" w:cs="Times New Roman"/>
          <w:sz w:val="24"/>
          <w:szCs w:val="24"/>
        </w:rPr>
        <w:t xml:space="preserve">z com o antigo CPC, mostrando as mudanças de maneira bastante imparcial, não proferindo juízo de valor sobre essas alterações. Destarte, o leitor pode compreender de uma maneira que não seja induzido a tomar determinada posição. </w:t>
      </w:r>
    </w:p>
    <w:p w:rsidR="003B0EA9" w:rsidRPr="00F91720" w:rsidRDefault="00F91720" w:rsidP="001D798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5.0 Referência bibliográfica</w:t>
      </w:r>
    </w:p>
    <w:p w:rsidR="00F91720" w:rsidRPr="00F91720" w:rsidRDefault="00F91720" w:rsidP="00F9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17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THEODORO JÚNIOR, Humberto. </w:t>
      </w:r>
      <w:r w:rsidRPr="00F917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Curso de direito processual</w:t>
      </w:r>
      <w:r w:rsidRPr="00F917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civil. 57.ed. Rio de Janeiro:  Forense, 2016. v. 1. </w:t>
      </w:r>
    </w:p>
    <w:p w:rsidR="0081292F" w:rsidRPr="00F91720" w:rsidRDefault="0081292F" w:rsidP="00F91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92F" w:rsidRDefault="0081292F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A5E" w:rsidRDefault="003C5A5E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B1D" w:rsidRPr="00062452" w:rsidRDefault="00216B1D" w:rsidP="001D7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559" w:rsidRPr="00931559" w:rsidRDefault="00931559" w:rsidP="001D798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1559" w:rsidRPr="00931559" w:rsidSect="007B3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F5544"/>
    <w:rsid w:val="00001DC0"/>
    <w:rsid w:val="00024878"/>
    <w:rsid w:val="00033FBF"/>
    <w:rsid w:val="00062452"/>
    <w:rsid w:val="000A6574"/>
    <w:rsid w:val="0011207B"/>
    <w:rsid w:val="00117FA5"/>
    <w:rsid w:val="001871CB"/>
    <w:rsid w:val="001959DA"/>
    <w:rsid w:val="001D581E"/>
    <w:rsid w:val="001D7983"/>
    <w:rsid w:val="00216B1D"/>
    <w:rsid w:val="0023206B"/>
    <w:rsid w:val="002732FC"/>
    <w:rsid w:val="002808C7"/>
    <w:rsid w:val="002947EB"/>
    <w:rsid w:val="00350008"/>
    <w:rsid w:val="00365A9D"/>
    <w:rsid w:val="003B0EA9"/>
    <w:rsid w:val="003C2916"/>
    <w:rsid w:val="003C5A5E"/>
    <w:rsid w:val="003E61A2"/>
    <w:rsid w:val="003F048F"/>
    <w:rsid w:val="004C3165"/>
    <w:rsid w:val="005151FD"/>
    <w:rsid w:val="005309A3"/>
    <w:rsid w:val="00615B64"/>
    <w:rsid w:val="00632D34"/>
    <w:rsid w:val="00634625"/>
    <w:rsid w:val="00684F27"/>
    <w:rsid w:val="00693952"/>
    <w:rsid w:val="006E407F"/>
    <w:rsid w:val="006F1313"/>
    <w:rsid w:val="007B34EA"/>
    <w:rsid w:val="007E6FE2"/>
    <w:rsid w:val="0081292F"/>
    <w:rsid w:val="00813DFD"/>
    <w:rsid w:val="00862440"/>
    <w:rsid w:val="00892BE0"/>
    <w:rsid w:val="008F0A8E"/>
    <w:rsid w:val="008F1D62"/>
    <w:rsid w:val="00931559"/>
    <w:rsid w:val="00932423"/>
    <w:rsid w:val="009461D3"/>
    <w:rsid w:val="00947D6E"/>
    <w:rsid w:val="00963873"/>
    <w:rsid w:val="00A13009"/>
    <w:rsid w:val="00A73D2C"/>
    <w:rsid w:val="00AD40EF"/>
    <w:rsid w:val="00AE2E75"/>
    <w:rsid w:val="00AE5AB5"/>
    <w:rsid w:val="00B4143C"/>
    <w:rsid w:val="00B769AE"/>
    <w:rsid w:val="00B90E8F"/>
    <w:rsid w:val="00BA05EF"/>
    <w:rsid w:val="00BB5EB3"/>
    <w:rsid w:val="00C25499"/>
    <w:rsid w:val="00C3234D"/>
    <w:rsid w:val="00C41EB8"/>
    <w:rsid w:val="00C56483"/>
    <w:rsid w:val="00C64DFD"/>
    <w:rsid w:val="00D03248"/>
    <w:rsid w:val="00D33D8B"/>
    <w:rsid w:val="00D84C62"/>
    <w:rsid w:val="00DC5E10"/>
    <w:rsid w:val="00E27D7A"/>
    <w:rsid w:val="00E5488D"/>
    <w:rsid w:val="00E5628F"/>
    <w:rsid w:val="00ED2ECA"/>
    <w:rsid w:val="00EF739C"/>
    <w:rsid w:val="00F2291C"/>
    <w:rsid w:val="00F22E29"/>
    <w:rsid w:val="00F5691B"/>
    <w:rsid w:val="00F67F74"/>
    <w:rsid w:val="00F91720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92BE0"/>
    <w:pPr>
      <w:spacing w:after="0"/>
    </w:pPr>
    <w:rPr>
      <w:rFonts w:ascii="Arial" w:eastAsia="Arial" w:hAnsi="Arial" w:cs="Arial"/>
      <w:color w:val="00000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1A2"/>
    <w:rPr>
      <w:rFonts w:ascii="Tahoma" w:hAnsi="Tahoma" w:cs="Tahoma"/>
      <w:sz w:val="16"/>
      <w:szCs w:val="16"/>
    </w:rPr>
  </w:style>
  <w:style w:type="paragraph" w:customStyle="1" w:styleId="artigo">
    <w:name w:val="artigo"/>
    <w:basedOn w:val="Normal"/>
    <w:rsid w:val="00B4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F91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3241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VAIO</dc:creator>
  <cp:lastModifiedBy>ju65</cp:lastModifiedBy>
  <cp:revision>2</cp:revision>
  <dcterms:created xsi:type="dcterms:W3CDTF">2016-07-06T21:34:00Z</dcterms:created>
  <dcterms:modified xsi:type="dcterms:W3CDTF">2016-07-06T21:34:00Z</dcterms:modified>
</cp:coreProperties>
</file>